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22" w:rsidRPr="00A57158" w:rsidRDefault="00884A22" w:rsidP="00884A22">
      <w:pPr>
        <w:spacing w:after="0"/>
        <w:ind w:left="426" w:hanging="285"/>
        <w:jc w:val="center"/>
        <w:rPr>
          <w:rFonts w:ascii="Times New Roman" w:hAnsi="Times New Roman" w:cs="Times New Roman"/>
          <w:b/>
          <w:szCs w:val="28"/>
        </w:rPr>
      </w:pPr>
      <w:r w:rsidRPr="00A57158">
        <w:rPr>
          <w:rFonts w:ascii="Times New Roman" w:hAnsi="Times New Roman" w:cs="Times New Roman"/>
          <w:b/>
          <w:szCs w:val="28"/>
        </w:rPr>
        <w:t>График проведения</w:t>
      </w:r>
    </w:p>
    <w:p w:rsidR="00884A22" w:rsidRDefault="00884A22" w:rsidP="00884A22">
      <w:pPr>
        <w:spacing w:after="0"/>
        <w:ind w:left="426" w:hanging="285"/>
        <w:jc w:val="center"/>
        <w:rPr>
          <w:rFonts w:ascii="Times New Roman" w:hAnsi="Times New Roman" w:cs="Times New Roman"/>
          <w:b/>
          <w:szCs w:val="28"/>
        </w:rPr>
      </w:pPr>
      <w:r w:rsidRPr="00A57158">
        <w:rPr>
          <w:rFonts w:ascii="Times New Roman" w:hAnsi="Times New Roman" w:cs="Times New Roman"/>
          <w:b/>
          <w:szCs w:val="28"/>
        </w:rPr>
        <w:t>Всерос</w:t>
      </w:r>
      <w:r>
        <w:rPr>
          <w:rFonts w:ascii="Times New Roman" w:hAnsi="Times New Roman" w:cs="Times New Roman"/>
          <w:b/>
          <w:szCs w:val="28"/>
        </w:rPr>
        <w:t xml:space="preserve">сийских проверочных работ в </w:t>
      </w:r>
      <w:r>
        <w:rPr>
          <w:rFonts w:ascii="Times New Roman" w:hAnsi="Times New Roman" w:cs="Times New Roman"/>
          <w:b/>
          <w:szCs w:val="28"/>
        </w:rPr>
        <w:t>2023</w:t>
      </w:r>
      <w:r w:rsidRPr="00A57158">
        <w:rPr>
          <w:rFonts w:ascii="Times New Roman" w:hAnsi="Times New Roman" w:cs="Times New Roman"/>
          <w:b/>
          <w:szCs w:val="28"/>
        </w:rPr>
        <w:t xml:space="preserve"> году</w:t>
      </w:r>
    </w:p>
    <w:tbl>
      <w:tblPr>
        <w:tblStyle w:val="a3"/>
        <w:tblW w:w="11002" w:type="dxa"/>
        <w:tblInd w:w="-1139" w:type="dxa"/>
        <w:tblLook w:val="04A0" w:firstRow="1" w:lastRow="0" w:firstColumn="1" w:lastColumn="0" w:noHBand="0" w:noVBand="1"/>
      </w:tblPr>
      <w:tblGrid>
        <w:gridCol w:w="1124"/>
        <w:gridCol w:w="1350"/>
        <w:gridCol w:w="798"/>
        <w:gridCol w:w="2634"/>
        <w:gridCol w:w="784"/>
        <w:gridCol w:w="2115"/>
        <w:gridCol w:w="2197"/>
      </w:tblGrid>
      <w:tr w:rsidR="00884A22" w:rsidRPr="00F37F36" w:rsidTr="00884A22">
        <w:trPr>
          <w:trHeight w:val="683"/>
        </w:trPr>
        <w:tc>
          <w:tcPr>
            <w:tcW w:w="1124" w:type="dxa"/>
            <w:vAlign w:val="center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F37F3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50" w:type="dxa"/>
            <w:vAlign w:val="center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F37F36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798" w:type="dxa"/>
            <w:vAlign w:val="center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F37F3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34" w:type="dxa"/>
            <w:vAlign w:val="center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F37F36">
              <w:rPr>
                <w:rFonts w:ascii="Times New Roman" w:hAnsi="Times New Roman" w:cs="Times New Roman"/>
              </w:rPr>
              <w:t>Предмет</w:t>
            </w:r>
            <w:bookmarkStart w:id="0" w:name="_GoBack"/>
            <w:bookmarkEnd w:id="0"/>
          </w:p>
        </w:tc>
        <w:tc>
          <w:tcPr>
            <w:tcW w:w="784" w:type="dxa"/>
            <w:vAlign w:val="center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F37F36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115" w:type="dxa"/>
            <w:vAlign w:val="center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F37F36">
              <w:rPr>
                <w:rFonts w:ascii="Times New Roman" w:hAnsi="Times New Roman" w:cs="Times New Roman"/>
              </w:rPr>
              <w:t xml:space="preserve">Организаторы 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F37F36">
              <w:rPr>
                <w:rFonts w:ascii="Times New Roman" w:hAnsi="Times New Roman" w:cs="Times New Roman"/>
              </w:rPr>
              <w:t>в аудитории</w:t>
            </w:r>
          </w:p>
        </w:tc>
        <w:tc>
          <w:tcPr>
            <w:tcW w:w="2197" w:type="dxa"/>
            <w:vAlign w:val="center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F37F36">
              <w:rPr>
                <w:rFonts w:ascii="Times New Roman" w:hAnsi="Times New Roman" w:cs="Times New Roman"/>
              </w:rPr>
              <w:t>Ответственный эксперт по проверке</w:t>
            </w:r>
          </w:p>
        </w:tc>
      </w:tr>
      <w:tr w:rsidR="00884A22" w:rsidRPr="00F37F36" w:rsidTr="00884A22">
        <w:trPr>
          <w:trHeight w:val="366"/>
        </w:trPr>
        <w:tc>
          <w:tcPr>
            <w:tcW w:w="1124" w:type="dxa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350" w:type="dxa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98" w:type="dxa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784" w:type="dxa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А.А.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А.А.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884A22" w:rsidRPr="00F37F36" w:rsidTr="00884A22">
        <w:trPr>
          <w:trHeight w:val="366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  <w:vMerge w:val="restart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350" w:type="dxa"/>
            <w:vMerge w:val="restart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98" w:type="dxa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(1 часть) 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784" w:type="dxa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П.Ю.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П.Ю.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Дяговец Т.А.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  <w:vMerge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Чуклина Н.М.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Е.В.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  <w:vMerge w:val="restart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350" w:type="dxa"/>
            <w:vMerge w:val="restart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(2 часть) 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784" w:type="dxa"/>
          </w:tcPr>
          <w:p w:rsidR="00884A22" w:rsidRPr="00F37F36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П.Ю.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П.Ю.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Дяговец Т.А.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  <w:vMerge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Воронина А.П.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Воронина А.П.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Манина Т.Н.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  <w:vMerge w:val="restart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350" w:type="dxa"/>
            <w:vMerge w:val="restart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П.Ю.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П.Ю.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Червякова О.В.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  <w:vMerge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Аблякимова З.М.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Аблякимова З.М.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Аблякимова З.М.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П.Ю.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П.Ю.</w:t>
            </w:r>
          </w:p>
          <w:p w:rsidR="00884A22" w:rsidRPr="00F37F36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Червякова О.В.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Манина Т.Н.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Манина Т.Н.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Воронина А.П.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/ Обществознание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 / 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Чуклина Н.М.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Аблякимова З.М.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Аблякимова З.М.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  <w:vMerge w:val="restart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350" w:type="dxa"/>
            <w:vMerge w:val="restart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Манина Т.Н.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Манина Т.Н.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Сеит-Меметова Э.А.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  <w:vMerge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/ География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 / 60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/ 1 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Балычева Е.А. /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Грек Л.О.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Оманова С.Х.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Балычева Е.А. /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Абдусаттарова С.А.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Шиян М.В.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Абдусаттарова С.А.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Шиян М.В.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/ Химия / Физика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 / 90 мин / 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Жданова Е.В. /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Жданова Е.В. /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А.А.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/ География / Физика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 / 45 мин / 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Балычева Е.А /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Грек Л.О. /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А.А.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Оманова С.Х.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Балычева Е.А /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Грек Л.О. /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А.А.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13.04.2023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/ География / Обществознание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 / 45 мин / 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Чуклина Н.М. /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/ Обществознание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 / 45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Чуклина Н.М.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Оманова С.Х.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Е.В.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 Л.О.</w:t>
            </w: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Сеит-Меметова Э.А.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Сеит-Меметова Э.А.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884A22" w:rsidRPr="00F37F36" w:rsidTr="00884A22">
        <w:trPr>
          <w:trHeight w:val="341"/>
        </w:trPr>
        <w:tc>
          <w:tcPr>
            <w:tcW w:w="112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350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98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4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784" w:type="dxa"/>
          </w:tcPr>
          <w:p w:rsidR="00884A22" w:rsidRDefault="00884A22" w:rsidP="00884A2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115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Аблякимова З.М.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Балычева Е.А.</w:t>
            </w:r>
          </w:p>
        </w:tc>
        <w:tc>
          <w:tcPr>
            <w:tcW w:w="2197" w:type="dxa"/>
          </w:tcPr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Аблякимова З.М.</w:t>
            </w:r>
          </w:p>
          <w:p w:rsidR="00884A22" w:rsidRDefault="00884A22" w:rsidP="00884A2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8487E" w:rsidRDefault="0028487E"/>
    <w:sectPr w:rsidR="0028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DF"/>
    <w:rsid w:val="0028487E"/>
    <w:rsid w:val="00884A22"/>
    <w:rsid w:val="008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48BA"/>
  <w15:chartTrackingRefBased/>
  <w15:docId w15:val="{8081835A-02DE-4DBF-92A9-DF6AD639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2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A2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УВР</dc:creator>
  <cp:keywords/>
  <dc:description/>
  <cp:lastModifiedBy>Зам. директора по УВР</cp:lastModifiedBy>
  <cp:revision>2</cp:revision>
  <dcterms:created xsi:type="dcterms:W3CDTF">2023-01-19T08:19:00Z</dcterms:created>
  <dcterms:modified xsi:type="dcterms:W3CDTF">2023-01-19T08:27:00Z</dcterms:modified>
</cp:coreProperties>
</file>