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Autospacing="0" w:before="0" w:afterAutospacing="0" w:after="0"/>
        <w:ind w:firstLine="540"/>
        <w:jc w:val="center"/>
        <w:rPr>
          <w:rStyle w:val="Strong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765" cy="8417560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417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5"/>
          <w:b/>
          <w:color w:val="FFFFFF"/>
          <w:sz w:val="32"/>
          <w:szCs w:val="32"/>
        </w:rPr>
        <w:t>ПОЛОЖЕНИЕ</w:t>
      </w:r>
    </w:p>
    <w:p>
      <w:pPr>
        <w:pStyle w:val="NormalWeb"/>
        <w:spacing w:beforeAutospacing="0" w:before="0" w:afterAutospacing="0" w:after="0"/>
        <w:ind w:firstLine="540"/>
        <w:jc w:val="center"/>
        <w:rPr>
          <w:rStyle w:val="Strong"/>
          <w:sz w:val="32"/>
          <w:szCs w:val="32"/>
        </w:rPr>
      </w:pPr>
      <w:r>
        <w:rPr>
          <w:rStyle w:val="Strong"/>
          <w:color w:val="FFFFFF"/>
          <w:sz w:val="32"/>
          <w:szCs w:val="32"/>
        </w:rPr>
        <w:t>о ведении делопроизводства</w:t>
      </w:r>
    </w:p>
    <w:p>
      <w:pPr>
        <w:pStyle w:val="NormalWeb"/>
        <w:spacing w:beforeAutospacing="0" w:before="0" w:afterAutospacing="0" w:after="0"/>
        <w:ind w:firstLine="540"/>
        <w:jc w:val="center"/>
        <w:rPr>
          <w:b/>
          <w:b/>
          <w:bCs/>
          <w:sz w:val="32"/>
          <w:szCs w:val="32"/>
        </w:rPr>
      </w:pPr>
      <w:r>
        <w:rPr>
          <w:rStyle w:val="Strong"/>
          <w:color w:val="FFFFFF"/>
          <w:sz w:val="32"/>
          <w:szCs w:val="32"/>
        </w:rPr>
        <w:t>в МБОУ "Абрикосовская школа"</w:t>
      </w:r>
      <w:r>
        <w:rPr>
          <w:rStyle w:val="Strong"/>
          <w:color w:val="FFFFFF"/>
        </w:rPr>
        <w:t xml:space="preserve"> </w:t>
      </w:r>
    </w:p>
    <w:p>
      <w:pPr>
        <w:pStyle w:val="NormalWeb"/>
        <w:spacing w:beforeAutospacing="0" w:before="0" w:afterAutospacing="0" w:after="0"/>
        <w:ind w:firstLine="540"/>
        <w:jc w:val="center"/>
        <w:rPr/>
      </w:pPr>
      <w:r>
        <w:rPr>
          <w:rStyle w:val="Strong"/>
          <w:color w:val="FFFFFF"/>
          <w:lang w:val="en-US"/>
        </w:rPr>
        <w:t>I</w:t>
      </w:r>
      <w:r>
        <w:rPr>
          <w:rStyle w:val="Strong"/>
          <w:color w:val="FFFFFF"/>
        </w:rPr>
        <w:t>.Общие положения</w:t>
      </w:r>
    </w:p>
    <w:p>
      <w:pPr>
        <w:pStyle w:val="NormalWeb"/>
        <w:spacing w:beforeAutospacing="0" w:before="0" w:afterAutospacing="0" w:after="0"/>
        <w:ind w:firstLine="540"/>
        <w:jc w:val="both"/>
        <w:rPr>
          <w:color w:val="FFFFFF"/>
        </w:rPr>
      </w:pPr>
      <w:r>
        <w:rPr>
          <w:color w:val="FFFFFF"/>
        </w:rPr>
        <w:t xml:space="preserve">1.1. Непосредственное ведение делопроизводства в муниципальном бюджетном общеобразовательном учреждении "Абрикосовская школа" возлагается на делопроизводителя ОО, который обеспечивает учет и прохождение документов в установленные сроки, информирует руководство о состоянии их исполнения, осуществляет ознакомление сотрудников с нормативными и методическими документами по делопроизводству. </w:t>
      </w:r>
    </w:p>
    <w:p>
      <w:pPr>
        <w:pStyle w:val="NormalWeb"/>
        <w:spacing w:beforeAutospacing="0" w:before="0" w:afterAutospacing="0" w:after="0"/>
        <w:ind w:firstLine="540"/>
        <w:jc w:val="center"/>
        <w:rPr>
          <w:color w:val="FFFFFF"/>
        </w:rPr>
      </w:pPr>
      <w:r>
        <w:rPr>
          <w:b/>
          <w:bCs/>
          <w:color w:val="FFFFFF"/>
          <w:lang w:val="en-US"/>
        </w:rPr>
        <w:t>II</w:t>
      </w:r>
      <w:r>
        <w:rPr>
          <w:b/>
          <w:bCs/>
          <w:color w:val="FFFFFF"/>
        </w:rPr>
        <w:t>. Документирование управленческой деятельности ОО.</w:t>
      </w:r>
    </w:p>
    <w:p>
      <w:pPr>
        <w:pStyle w:val="NormalWeb"/>
        <w:spacing w:beforeAutospacing="0" w:before="0" w:afterAutospacing="0" w:after="0"/>
        <w:ind w:firstLine="540"/>
        <w:jc w:val="both"/>
        <w:rPr>
          <w:color w:val="FFFFFF"/>
        </w:rPr>
      </w:pPr>
      <w:r>
        <w:rPr>
          <w:color w:val="FFFFFF"/>
        </w:rPr>
        <w:t xml:space="preserve">В состав документов ОО входят: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color w:val="FFFFFF"/>
        </w:rPr>
        <w:t xml:space="preserve">2.1. </w:t>
      </w:r>
      <w:r>
        <w:rPr>
          <w:b/>
          <w:color w:val="FFFFFF"/>
        </w:rPr>
        <w:t>Организационные документы</w:t>
      </w:r>
      <w:r>
        <w:rPr>
          <w:color w:val="FFFFFF"/>
        </w:rPr>
        <w:t xml:space="preserve">: устав, договор с учредителем, </w:t>
      </w:r>
      <w:r>
        <w:rPr>
          <w:rStyle w:val="Emphasis"/>
          <w:i w:val="false"/>
          <w:color w:val="FFFFFF"/>
        </w:rPr>
        <w:t>должностные инструкции сотрудников, штатное расписание,</w:t>
      </w:r>
      <w:r>
        <w:rPr>
          <w:i/>
          <w:color w:val="FFFFFF"/>
        </w:rPr>
        <w:t xml:space="preserve"> </w:t>
      </w:r>
      <w:r>
        <w:rPr>
          <w:color w:val="FFFFFF"/>
        </w:rPr>
        <w:t xml:space="preserve">правила внутреннего трудового распорядка;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color w:val="FFFFFF"/>
        </w:rPr>
        <w:t>2.2.</w:t>
      </w:r>
      <w:r>
        <w:rPr>
          <w:b/>
          <w:color w:val="FFFFFF"/>
        </w:rPr>
        <w:t>Распорядительные документы</w:t>
      </w:r>
      <w:r>
        <w:rPr>
          <w:color w:val="FFFFFF"/>
        </w:rPr>
        <w:t xml:space="preserve">: </w:t>
      </w:r>
      <w:r>
        <w:rPr>
          <w:rStyle w:val="Emphasis"/>
          <w:i w:val="false"/>
          <w:color w:val="FFFFFF"/>
        </w:rPr>
        <w:t>приказы</w:t>
      </w:r>
      <w:r>
        <w:rPr>
          <w:color w:val="FFFFFF"/>
        </w:rPr>
        <w:t xml:space="preserve">, распоряжения; </w:t>
      </w:r>
    </w:p>
    <w:p>
      <w:pPr>
        <w:pStyle w:val="NormalWeb"/>
        <w:spacing w:beforeAutospacing="0" w:before="0" w:afterAutospacing="0" w:after="0"/>
        <w:ind w:firstLine="567"/>
        <w:jc w:val="both"/>
        <w:rPr/>
      </w:pPr>
      <w:r>
        <w:rPr>
          <w:rStyle w:val="Emphasis"/>
          <w:bCs/>
          <w:i w:val="false"/>
          <w:color w:val="FFFFFF"/>
        </w:rPr>
        <w:t>2.2.1.</w:t>
      </w:r>
      <w:r>
        <w:rPr>
          <w:rStyle w:val="Emphasis"/>
          <w:b/>
          <w:bCs/>
          <w:i w:val="false"/>
          <w:color w:val="FFFFFF"/>
        </w:rPr>
        <w:t xml:space="preserve"> Приказ </w:t>
      </w:r>
      <w:r>
        <w:rPr>
          <w:i/>
          <w:color w:val="FFFFFF"/>
        </w:rPr>
        <w:t>-</w:t>
      </w:r>
      <w:r>
        <w:rPr>
          <w:color w:val="FFFFFF"/>
        </w:rPr>
        <w:t xml:space="preserve"> правовой акт, издаваемый руководителем для решения основных и оперативных вопросов деятельности ОО. </w:t>
      </w:r>
    </w:p>
    <w:p>
      <w:pPr>
        <w:pStyle w:val="NormalWeb"/>
        <w:spacing w:beforeAutospacing="0" w:before="0" w:afterAutospacing="0" w:after="0"/>
        <w:ind w:firstLine="540"/>
        <w:jc w:val="both"/>
        <w:rPr>
          <w:color w:val="FFFFFF"/>
        </w:rPr>
      </w:pPr>
      <w:r>
        <w:rPr>
          <w:color w:val="FFFFFF"/>
        </w:rPr>
        <w:t xml:space="preserve">Приказ вступает в силу с момента его подписания руководителем ОО. </w:t>
      </w:r>
    </w:p>
    <w:p>
      <w:pPr>
        <w:pStyle w:val="NormalWeb"/>
        <w:spacing w:beforeAutospacing="0" w:before="0" w:afterAutospacing="0" w:after="0"/>
        <w:ind w:firstLine="540"/>
        <w:jc w:val="both"/>
        <w:rPr>
          <w:color w:val="FFFFFF"/>
        </w:rPr>
      </w:pPr>
      <w:r>
        <w:rPr>
          <w:color w:val="FFFFFF"/>
        </w:rPr>
        <w:t xml:space="preserve">Оформляется приказ на бланке ОО и должен иметь следующие реквизиты: название вида документа, дату по календарю, номер приказа (в случае нескольких приказов в один день нумеровать в виде дробного числа: по учащимся, по основной деятельности № …/…, по кадрам №  /   -К), место издания, текст, подпись, визы, согласование.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rStyle w:val="Emphasis"/>
          <w:color w:val="FFFFFF"/>
        </w:rPr>
        <w:t xml:space="preserve">При подготовке текста приказа следует соблюдать следующие принципы: </w:t>
      </w:r>
    </w:p>
    <w:p>
      <w:pPr>
        <w:pStyle w:val="Normal"/>
        <w:numPr>
          <w:ilvl w:val="0"/>
          <w:numId w:val="1"/>
        </w:numPr>
        <w:ind w:left="0" w:firstLine="540"/>
        <w:jc w:val="both"/>
        <w:rPr>
          <w:color w:val="FFFFFF"/>
        </w:rPr>
      </w:pPr>
      <w:r>
        <w:rPr>
          <w:color w:val="FFFFFF"/>
        </w:rPr>
        <w:t xml:space="preserve">Достоверность и объективность описываемой ситуации; </w:t>
      </w:r>
    </w:p>
    <w:p>
      <w:pPr>
        <w:pStyle w:val="Normal"/>
        <w:numPr>
          <w:ilvl w:val="0"/>
          <w:numId w:val="1"/>
        </w:numPr>
        <w:ind w:left="0" w:firstLine="540"/>
        <w:jc w:val="both"/>
        <w:rPr>
          <w:color w:val="FFFFFF"/>
        </w:rPr>
      </w:pPr>
      <w:r>
        <w:rPr>
          <w:color w:val="FFFFFF"/>
        </w:rPr>
        <w:t xml:space="preserve">Полнота информации, необходимой для обоснования принимаемых мер; </w:t>
      </w:r>
    </w:p>
    <w:p>
      <w:pPr>
        <w:pStyle w:val="Normal"/>
        <w:numPr>
          <w:ilvl w:val="0"/>
          <w:numId w:val="1"/>
        </w:numPr>
        <w:ind w:left="0" w:firstLine="540"/>
        <w:jc w:val="both"/>
        <w:rPr>
          <w:color w:val="FFFFFF"/>
        </w:rPr>
      </w:pPr>
      <w:r>
        <w:rPr>
          <w:color w:val="FFFFFF"/>
        </w:rPr>
        <w:t xml:space="preserve">Краткость и лаконичность; </w:t>
      </w:r>
    </w:p>
    <w:p>
      <w:pPr>
        <w:pStyle w:val="Normal"/>
        <w:numPr>
          <w:ilvl w:val="0"/>
          <w:numId w:val="1"/>
        </w:numPr>
        <w:ind w:left="0" w:firstLine="540"/>
        <w:jc w:val="both"/>
        <w:rPr>
          <w:color w:val="FFFFFF"/>
        </w:rPr>
      </w:pPr>
      <w:r>
        <w:rPr>
          <w:color w:val="FFFFFF"/>
        </w:rPr>
        <w:t xml:space="preserve">Нейтральность и наличный характер изложения; </w:t>
      </w:r>
    </w:p>
    <w:p>
      <w:pPr>
        <w:pStyle w:val="Normal"/>
        <w:numPr>
          <w:ilvl w:val="0"/>
          <w:numId w:val="1"/>
        </w:numPr>
        <w:ind w:left="0" w:firstLine="540"/>
        <w:jc w:val="both"/>
        <w:rPr>
          <w:color w:val="FFFFFF"/>
        </w:rPr>
      </w:pPr>
      <w:r>
        <w:rPr>
          <w:color w:val="FFFFFF"/>
        </w:rPr>
        <w:t xml:space="preserve">Безэмоциональная оценка ситуации и фактов; </w:t>
      </w:r>
    </w:p>
    <w:p>
      <w:pPr>
        <w:pStyle w:val="Normal"/>
        <w:numPr>
          <w:ilvl w:val="0"/>
          <w:numId w:val="1"/>
        </w:numPr>
        <w:ind w:left="0" w:firstLine="540"/>
        <w:jc w:val="both"/>
        <w:rPr>
          <w:color w:val="FFFFFF"/>
        </w:rPr>
      </w:pPr>
      <w:r>
        <w:rPr>
          <w:color w:val="FFFFFF"/>
        </w:rPr>
        <w:t xml:space="preserve">Соответствие содержания текста и распоряжений руководителя нормам права и его компетенции, определенной уставом общеобразовательного учреждения; </w:t>
      </w:r>
    </w:p>
    <w:p>
      <w:pPr>
        <w:pStyle w:val="Normal"/>
        <w:numPr>
          <w:ilvl w:val="0"/>
          <w:numId w:val="1"/>
        </w:numPr>
        <w:ind w:left="0" w:firstLine="540"/>
        <w:jc w:val="both"/>
        <w:rPr>
          <w:color w:val="FFFFFF"/>
        </w:rPr>
      </w:pPr>
      <w:r>
        <w:rPr>
          <w:color w:val="FFFFFF"/>
        </w:rPr>
        <w:t xml:space="preserve">Следование нормам официально-делового стиля речи. </w:t>
      </w:r>
    </w:p>
    <w:p>
      <w:pPr>
        <w:pStyle w:val="NormalWeb"/>
        <w:spacing w:beforeAutospacing="0" w:before="0" w:afterAutospacing="0" w:after="0"/>
        <w:ind w:firstLine="540"/>
        <w:jc w:val="both"/>
        <w:rPr>
          <w:color w:val="FFFFFF"/>
        </w:rPr>
      </w:pPr>
      <w:r>
        <w:rPr>
          <w:color w:val="FFFFFF"/>
        </w:rPr>
        <w:t xml:space="preserve">Текст приказа состоит из двух частей: констатирующей и распорядительной.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rStyle w:val="Strong"/>
          <w:color w:val="FFFFFF"/>
        </w:rPr>
        <w:t xml:space="preserve">В констатирующей части </w:t>
      </w:r>
      <w:r>
        <w:rPr>
          <w:color w:val="FFFFFF"/>
        </w:rPr>
        <w:t>отражаются цели и задачи предписываемых действий, причины издания приказа, дается ссылка на документ, послуживший основанием для подготовки приказа.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rStyle w:val="Strong"/>
          <w:color w:val="FFFFFF"/>
        </w:rPr>
        <w:t xml:space="preserve">Распорядительная часть </w:t>
      </w:r>
      <w:r>
        <w:rPr>
          <w:color w:val="FFFFFF"/>
        </w:rPr>
        <w:t xml:space="preserve">содержит предписываемые действия, фамилии должностных лиц, ответственных за их выполнение, и сроки исполнения. Распорядительная часть отделяется от констатирующей словом "приказываю", ставится двоеточие. Распорядительная часть текста приказа, как правило, делится на пункты, которые нумеруются арабскими цифрами с точками. </w:t>
      </w:r>
    </w:p>
    <w:p>
      <w:pPr>
        <w:pStyle w:val="NormalWeb"/>
        <w:spacing w:beforeAutospacing="0" w:before="0" w:afterAutospacing="0" w:after="0"/>
        <w:ind w:firstLine="540"/>
        <w:jc w:val="both"/>
        <w:rPr>
          <w:color w:val="FFFFFF"/>
        </w:rPr>
      </w:pPr>
      <w:r>
        <w:rPr>
          <w:color w:val="FFFFFF"/>
        </w:rPr>
        <w:t xml:space="preserve">Каждый пункт распорядительной части начинается с указания конкретного действия, выраженного глаголом в неопределенной форме. </w:t>
      </w:r>
    </w:p>
    <w:p>
      <w:pPr>
        <w:pStyle w:val="NormalWeb"/>
        <w:spacing w:beforeAutospacing="0" w:before="0" w:afterAutospacing="0" w:after="0"/>
        <w:ind w:firstLine="540"/>
        <w:jc w:val="both"/>
        <w:rPr>
          <w:color w:val="FFFFFF"/>
        </w:rPr>
      </w:pPr>
      <w:r>
        <w:rPr>
          <w:color w:val="FFFFFF"/>
        </w:rPr>
        <w:t xml:space="preserve">Отдельные задания (например, задания, содержащие цифровые данные) могут оформляться в виде приложения к приказу со ссылкой на них в соответствующих пунктах приказа. </w:t>
      </w:r>
    </w:p>
    <w:p>
      <w:pPr>
        <w:pStyle w:val="NormalWeb"/>
        <w:spacing w:beforeAutospacing="0" w:before="0" w:afterAutospacing="0" w:after="0"/>
        <w:ind w:firstLine="540"/>
        <w:jc w:val="both"/>
        <w:rPr>
          <w:color w:val="FFFFFF"/>
        </w:rPr>
      </w:pPr>
      <w:r>
        <w:rPr>
          <w:color w:val="FFFFFF"/>
        </w:rPr>
        <w:t xml:space="preserve">На первом листе приложения в правом верхнем углу делается надпись: </w:t>
      </w:r>
    </w:p>
    <w:p>
      <w:pPr>
        <w:pStyle w:val="NormalWeb"/>
        <w:spacing w:beforeAutospacing="0" w:before="0" w:afterAutospacing="0" w:after="0"/>
        <w:ind w:firstLine="540"/>
        <w:jc w:val="right"/>
        <w:rPr>
          <w:color w:val="FFFFFF"/>
        </w:rPr>
      </w:pPr>
      <w:r>
        <w:rPr>
          <w:color w:val="FFFFFF"/>
        </w:rPr>
      </w:r>
    </w:p>
    <w:p>
      <w:pPr>
        <w:pStyle w:val="NormalWeb"/>
        <w:spacing w:beforeAutospacing="0" w:before="0" w:afterAutospacing="0" w:after="0"/>
        <w:ind w:firstLine="540"/>
        <w:jc w:val="right"/>
        <w:rPr>
          <w:color w:val="FFFFFF"/>
        </w:rPr>
      </w:pPr>
      <w:r>
        <w:rPr>
          <w:color w:val="FFFFFF"/>
        </w:rPr>
        <w:t xml:space="preserve">Приложение (1,2…) </w:t>
        <w:br/>
        <w:t xml:space="preserve">к приказу от «___» _____20___     № __ </w:t>
      </w:r>
    </w:p>
    <w:p>
      <w:pPr>
        <w:pStyle w:val="NormalWeb"/>
        <w:spacing w:beforeAutospacing="0" w:before="0" w:afterAutospacing="0" w:after="0"/>
        <w:ind w:firstLine="540"/>
        <w:jc w:val="both"/>
        <w:rPr>
          <w:color w:val="FFFFFF"/>
        </w:rPr>
      </w:pPr>
      <w:r>
        <w:rPr>
          <w:color w:val="FFFFFF"/>
        </w:rPr>
        <w:t xml:space="preserve">Если в приложении к приказу даны документы другой организации, то в правом верхнем углу данного приложения делается соответствующая запись: </w:t>
      </w:r>
      <w:r>
        <w:br w:type="page"/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</w:r>
    </w:p>
    <w:p>
      <w:pPr>
        <w:pStyle w:val="NormalWeb"/>
        <w:spacing w:beforeAutospacing="0" w:before="0" w:afterAutospacing="0" w:after="0"/>
        <w:ind w:firstLine="540"/>
        <w:jc w:val="right"/>
        <w:rPr/>
      </w:pPr>
      <w:r>
        <w:rPr/>
        <w:t xml:space="preserve">Приложение </w:t>
        <w:br/>
        <w:t xml:space="preserve">к приказу от «___» _____20___     № __   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Страницы приказа и приложений нумеруются как единый документ.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Приказ может быть подписан: </w:t>
      </w:r>
    </w:p>
    <w:p>
      <w:pPr>
        <w:pStyle w:val="Normal"/>
        <w:numPr>
          <w:ilvl w:val="0"/>
          <w:numId w:val="2"/>
        </w:numPr>
        <w:ind w:left="0" w:firstLine="540"/>
        <w:jc w:val="both"/>
        <w:rPr/>
      </w:pPr>
      <w:r>
        <w:rPr/>
        <w:t xml:space="preserve">руководителем; </w:t>
      </w:r>
    </w:p>
    <w:p>
      <w:pPr>
        <w:pStyle w:val="Normal"/>
        <w:numPr>
          <w:ilvl w:val="0"/>
          <w:numId w:val="2"/>
        </w:numPr>
        <w:ind w:left="0" w:firstLine="540"/>
        <w:jc w:val="both"/>
        <w:rPr/>
      </w:pPr>
      <w:r>
        <w:rPr/>
        <w:t xml:space="preserve">лицом, исполняющим обязанности руководителя в случае отсутствия последнего;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> </w:t>
      </w:r>
      <w:r>
        <w:rPr/>
        <w:t xml:space="preserve">Вслед за подписью помещается: «С приказом ознакомлен: (ПОДПИСЬ Ф.И.О.)» подпись    и дата ознакомления с приказом ставится работником собственноручно. </w:t>
      </w:r>
    </w:p>
    <w:p>
      <w:pPr>
        <w:pStyle w:val="NormalWeb"/>
        <w:spacing w:beforeAutospacing="0" w:before="0" w:afterAutospacing="0" w:after="0"/>
        <w:ind w:firstLine="567"/>
        <w:jc w:val="both"/>
        <w:rPr/>
      </w:pPr>
      <w:r>
        <w:rPr/>
        <w:t xml:space="preserve">Не разрешается подписывать приказы с предлогом «за», проставляя косую черту или другие знаки перед наименованием должности. Приказ без подписи не имеет юридической силы.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Подпись руководителя скрепляется печатью учреждения.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В книге приказов достаточно подписи руководителя, удостоверяющей приказ, так как существуют правила ведения и хранения книги приказов, не допускающие подделок и исправлений внесенных в нее записей. </w:t>
      </w:r>
    </w:p>
    <w:p>
      <w:pPr>
        <w:pStyle w:val="NormalWeb"/>
        <w:spacing w:beforeAutospacing="0" w:before="0" w:afterAutospacing="0" w:after="0"/>
        <w:ind w:firstLine="540"/>
        <w:jc w:val="both"/>
        <w:rPr>
          <w:i/>
          <w:i/>
        </w:rPr>
      </w:pPr>
      <w:r>
        <w:rPr>
          <w:rStyle w:val="Emphasis"/>
          <w:i w:val="false"/>
        </w:rPr>
        <w:t xml:space="preserve">Все приказы, издаваемые в образовательном учреждении можно условно разбить на 3блока: </w:t>
      </w:r>
    </w:p>
    <w:p>
      <w:pPr>
        <w:pStyle w:val="Normal"/>
        <w:numPr>
          <w:ilvl w:val="0"/>
          <w:numId w:val="3"/>
        </w:numPr>
        <w:ind w:left="0" w:firstLine="540"/>
        <w:jc w:val="both"/>
        <w:rPr/>
      </w:pPr>
      <w:r>
        <w:rPr/>
        <w:t>Кадры</w:t>
      </w:r>
    </w:p>
    <w:p>
      <w:pPr>
        <w:pStyle w:val="Normal"/>
        <w:numPr>
          <w:ilvl w:val="0"/>
          <w:numId w:val="3"/>
        </w:numPr>
        <w:ind w:left="0" w:firstLine="540"/>
        <w:jc w:val="both"/>
        <w:rPr/>
      </w:pPr>
      <w:r>
        <w:rPr/>
        <w:t xml:space="preserve">Основная деятельность </w:t>
      </w:r>
    </w:p>
    <w:p>
      <w:pPr>
        <w:pStyle w:val="Normal"/>
        <w:numPr>
          <w:ilvl w:val="0"/>
          <w:numId w:val="3"/>
        </w:numPr>
        <w:ind w:left="0" w:firstLine="540"/>
        <w:jc w:val="both"/>
        <w:rPr/>
      </w:pPr>
      <w:r>
        <w:rPr/>
        <w:t xml:space="preserve">Учащиеся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В работе учреждения есть приказы, которые повторяются ежегодно в одно и тоже время, т.е. носят цикличный характер. </w:t>
      </w:r>
    </w:p>
    <w:p>
      <w:pPr>
        <w:pStyle w:val="NormalWeb"/>
        <w:spacing w:beforeAutospacing="0" w:before="0" w:afterAutospacing="0" w:after="0"/>
        <w:jc w:val="both"/>
        <w:rPr/>
      </w:pPr>
      <w:r>
        <w:rPr>
          <w:rStyle w:val="Emphasis"/>
          <w:bCs/>
          <w:i w:val="false"/>
        </w:rPr>
        <w:t xml:space="preserve">      </w:t>
      </w:r>
      <w:r>
        <w:rPr>
          <w:rStyle w:val="Emphasis"/>
          <w:bCs/>
          <w:i w:val="false"/>
        </w:rPr>
        <w:t>2.2.2.</w:t>
      </w:r>
      <w:r>
        <w:rPr>
          <w:rStyle w:val="Emphasis"/>
          <w:b/>
          <w:bCs/>
          <w:i w:val="false"/>
        </w:rPr>
        <w:t>Распоряжение</w:t>
      </w:r>
      <w:r>
        <w:rPr>
          <w:rStyle w:val="Emphasis"/>
          <w:b/>
          <w:bCs/>
        </w:rPr>
        <w:t xml:space="preserve">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Распоряжения издаются заместителями директора по УВР в пределах своей компетенции и составляются аналогично приказам. Констатирующая часть текста в распоряжениях отделяется от распорядительной части словами: «Предлагаю», «Рекомендую», «Обязываю», «Считаю необходимым».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>Процессы применения управленческих решений ОО  и сами решения документируются с помощью протоколов педагогических советов, конференций.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2.3. </w:t>
      </w:r>
      <w:r>
        <w:rPr>
          <w:b/>
        </w:rPr>
        <w:t>Информационно-справочные документы:</w:t>
      </w:r>
      <w:r>
        <w:rPr/>
        <w:t xml:space="preserve"> </w:t>
      </w:r>
      <w:r>
        <w:rPr>
          <w:rStyle w:val="Emphasis"/>
          <w:i w:val="false"/>
        </w:rPr>
        <w:t>протоколы</w:t>
      </w:r>
      <w:r>
        <w:rPr/>
        <w:t xml:space="preserve">, планы, отчеты, справки, акты, докладные, объяснительные записки, письма, договоры, трудовые соглашения, контракты и др. 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 xml:space="preserve">        </w:t>
      </w:r>
      <w:r>
        <w:rPr/>
        <w:t>2.3.1.</w:t>
      </w:r>
      <w:r>
        <w:rPr>
          <w:rStyle w:val="Emphasis"/>
          <w:b/>
          <w:bCs/>
          <w:i w:val="false"/>
        </w:rPr>
        <w:t>Протоколы</w:t>
      </w:r>
      <w:r>
        <w:rPr>
          <w:rStyle w:val="Emphasis"/>
          <w:b/>
          <w:bCs/>
        </w:rPr>
        <w:t xml:space="preserve"> </w:t>
      </w:r>
      <w:r>
        <w:rPr/>
        <w:t xml:space="preserve">оформляются в специальной книге и содержат следующие реквизиты: наименование  ОО, дата протокола, порядковый номер протокола. Заголовок-форма сбора и наименование органа самоуправления.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Текст протокола состоит из двух частей: вводной и основной.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Вводная часть содержит постоянную информацию (слова: </w:t>
      </w:r>
      <w:r>
        <w:rPr>
          <w:rStyle w:val="Strong"/>
        </w:rPr>
        <w:t>«Присутствовали», «Отсутствовали»</w:t>
      </w:r>
      <w:r>
        <w:rPr/>
        <w:t xml:space="preserve">).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Вводная часть протокола заканчивается повесткой дня, после них ставится двоеточие.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Вопросы повестки дня нумеруются. Каждый новый вопрос начинается с новой строки. Последовательность расположения вопросов определяется степенью их важности.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Вопросы перечисляются в именительном падеже. Доклад (отчет, сообщение, информация), наименование должности, инициалы и фамилию докладчика пишут в родительном падеже.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Каждый вопрос должен быть конкретизирован.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Основная часть текста строится в соответствии с вопросами повестки дня. Построение записи обсуждения каждого вопроса повестки дня осуществляется по схеме </w:t>
      </w:r>
      <w:r>
        <w:rPr>
          <w:rStyle w:val="Strong"/>
        </w:rPr>
        <w:t xml:space="preserve">"Слушали - выступили - постановили (решили)", </w:t>
      </w:r>
      <w:r>
        <w:rPr/>
        <w:t xml:space="preserve">а также протоколируются вопросы и ответы.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 </w:t>
      </w:r>
      <w:r>
        <w:rPr/>
        <w:t>Завершается  протокол словами «Председатель», «Секретарь». Ставится подпись.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В практике применяется краткая форма протокола, когда указываются только список присутствующих, рассматриваемые вопросы и принятые решения. </w:t>
      </w:r>
    </w:p>
    <w:p>
      <w:pPr>
        <w:pStyle w:val="Normal"/>
        <w:ind w:firstLine="540"/>
        <w:jc w:val="both"/>
        <w:rPr/>
      </w:pPr>
      <w:r>
        <w:rPr>
          <w:rStyle w:val="Strong"/>
          <w:b w:val="false"/>
        </w:rPr>
        <w:t>2.3.2.</w:t>
      </w:r>
      <w:r>
        <w:rPr>
          <w:rStyle w:val="Strong"/>
        </w:rPr>
        <w:t xml:space="preserve">Выписка из протокола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>Выписка из протокола содержит следующие реквизиты: наименование ОО, название вида документа (ВЫПИСКА ИЗ ПРОТОКОЛА), дату (дата заседания), место составления, заголовок к тексту, текст, подписи, отметку о заверении копии, отметку об исполнении.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bookmarkStart w:id="0" w:name="_GoBack"/>
      <w:bookmarkEnd w:id="0"/>
      <w:r>
        <w:rPr/>
        <w:t>Документы, как правило, должны оформляться на бланках ОО, соответствующих стандарту (ГОСТ</w:t>
      </w:r>
      <w:r>
        <w:rPr>
          <w:rStyle w:val="Emphasis"/>
          <w:i w:val="false"/>
        </w:rPr>
        <w:t xml:space="preserve"> Р 6.30-97 </w:t>
      </w:r>
      <w:r>
        <w:rPr/>
        <w:t xml:space="preserve">с </w:t>
      </w:r>
      <w:r>
        <w:rPr>
          <w:rStyle w:val="Emphasis"/>
          <w:i w:val="false"/>
        </w:rPr>
        <w:t xml:space="preserve">изменением </w:t>
      </w:r>
      <w:r>
        <w:rPr/>
        <w:t xml:space="preserve">N 1 2000 г.), иметь установленный комплекс обязательных реквизитов и стабильный порядок их расположения. </w:t>
      </w:r>
    </w:p>
    <w:p>
      <w:pPr>
        <w:pStyle w:val="NormalWeb"/>
        <w:spacing w:beforeAutospacing="0" w:before="0" w:afterAutospacing="0" w:after="0"/>
        <w:ind w:firstLine="567"/>
        <w:jc w:val="both"/>
        <w:rPr/>
      </w:pPr>
      <w:r>
        <w:rPr>
          <w:rStyle w:val="Strong"/>
          <w:b w:val="false"/>
        </w:rPr>
        <w:t>2.3.3.</w:t>
      </w:r>
      <w:r>
        <w:rPr>
          <w:rStyle w:val="Strong"/>
        </w:rPr>
        <w:t xml:space="preserve"> </w:t>
      </w:r>
      <w:r>
        <w:rPr>
          <w:rStyle w:val="Emphasis"/>
          <w:b/>
          <w:i w:val="false"/>
        </w:rPr>
        <w:t>Письмо.</w:t>
      </w:r>
      <w:r>
        <w:rPr>
          <w:rStyle w:val="Emphasis"/>
        </w:rPr>
        <w:t xml:space="preserve"> Письма оформляются на бланках, включают в себя следующий состав реквизитов: </w:t>
      </w:r>
    </w:p>
    <w:p>
      <w:pPr>
        <w:pStyle w:val="Normal"/>
        <w:numPr>
          <w:ilvl w:val="0"/>
          <w:numId w:val="4"/>
        </w:numPr>
        <w:ind w:left="0" w:firstLine="540"/>
        <w:jc w:val="both"/>
        <w:rPr/>
      </w:pPr>
      <w:r>
        <w:rPr/>
        <w:t xml:space="preserve">наименование ОО, </w:t>
      </w:r>
    </w:p>
    <w:p>
      <w:pPr>
        <w:pStyle w:val="Normal"/>
        <w:numPr>
          <w:ilvl w:val="0"/>
          <w:numId w:val="4"/>
        </w:numPr>
        <w:ind w:left="0" w:firstLine="540"/>
        <w:jc w:val="both"/>
        <w:rPr/>
      </w:pPr>
      <w:r>
        <w:rPr/>
        <w:t xml:space="preserve">дату, </w:t>
      </w:r>
    </w:p>
    <w:p>
      <w:pPr>
        <w:pStyle w:val="Normal"/>
        <w:numPr>
          <w:ilvl w:val="0"/>
          <w:numId w:val="4"/>
        </w:numPr>
        <w:ind w:left="0" w:firstLine="540"/>
        <w:jc w:val="both"/>
        <w:rPr/>
      </w:pPr>
      <w:r>
        <w:rPr/>
        <w:t xml:space="preserve">ссылку на   дату входящего документа, </w:t>
      </w:r>
    </w:p>
    <w:p>
      <w:pPr>
        <w:pStyle w:val="Normal"/>
        <w:numPr>
          <w:ilvl w:val="0"/>
          <w:numId w:val="4"/>
        </w:numPr>
        <w:ind w:left="0" w:firstLine="540"/>
        <w:jc w:val="both"/>
        <w:rPr/>
      </w:pPr>
      <w:r>
        <w:rPr/>
        <w:t xml:space="preserve">адресат, </w:t>
      </w:r>
    </w:p>
    <w:p>
      <w:pPr>
        <w:pStyle w:val="Normal"/>
        <w:numPr>
          <w:ilvl w:val="0"/>
          <w:numId w:val="4"/>
        </w:numPr>
        <w:ind w:left="0" w:firstLine="540"/>
        <w:jc w:val="both"/>
        <w:rPr/>
      </w:pPr>
      <w:r>
        <w:rPr/>
        <w:t xml:space="preserve">резолюцию руководства, </w:t>
      </w:r>
    </w:p>
    <w:p>
      <w:pPr>
        <w:pStyle w:val="Normal"/>
        <w:numPr>
          <w:ilvl w:val="0"/>
          <w:numId w:val="4"/>
        </w:numPr>
        <w:ind w:left="0" w:firstLine="540"/>
        <w:jc w:val="both"/>
        <w:rPr/>
      </w:pPr>
      <w:r>
        <w:rPr/>
        <w:t xml:space="preserve">заголовок к тексту, </w:t>
      </w:r>
    </w:p>
    <w:p>
      <w:pPr>
        <w:pStyle w:val="Normal"/>
        <w:numPr>
          <w:ilvl w:val="0"/>
          <w:numId w:val="4"/>
        </w:numPr>
        <w:ind w:left="0" w:firstLine="540"/>
        <w:jc w:val="both"/>
        <w:rPr/>
      </w:pPr>
      <w:r>
        <w:rPr/>
        <w:t xml:space="preserve">текст, </w:t>
      </w:r>
    </w:p>
    <w:p>
      <w:pPr>
        <w:pStyle w:val="Normal"/>
        <w:numPr>
          <w:ilvl w:val="0"/>
          <w:numId w:val="4"/>
        </w:numPr>
        <w:ind w:left="0" w:firstLine="540"/>
        <w:jc w:val="both"/>
        <w:rPr/>
      </w:pPr>
      <w:r>
        <w:rPr/>
        <w:t xml:space="preserve">отметку о наличии приложения, </w:t>
      </w:r>
    </w:p>
    <w:p>
      <w:pPr>
        <w:pStyle w:val="Normal"/>
        <w:numPr>
          <w:ilvl w:val="0"/>
          <w:numId w:val="4"/>
        </w:numPr>
        <w:ind w:left="0" w:firstLine="540"/>
        <w:jc w:val="both"/>
        <w:rPr/>
      </w:pPr>
      <w:r>
        <w:rPr/>
        <w:t xml:space="preserve">подпись, </w:t>
      </w:r>
    </w:p>
    <w:p>
      <w:pPr>
        <w:pStyle w:val="Normal"/>
        <w:numPr>
          <w:ilvl w:val="0"/>
          <w:numId w:val="4"/>
        </w:numPr>
        <w:ind w:left="0" w:firstLine="540"/>
        <w:jc w:val="both"/>
        <w:rPr/>
      </w:pPr>
      <w:r>
        <w:rPr/>
        <w:t xml:space="preserve">отметку об исполнителе, </w:t>
      </w:r>
    </w:p>
    <w:p>
      <w:pPr>
        <w:pStyle w:val="NormalWeb"/>
        <w:spacing w:beforeAutospacing="0" w:before="0" w:afterAutospacing="0" w:after="0"/>
        <w:ind w:firstLine="567"/>
        <w:jc w:val="both"/>
        <w:rPr>
          <w:i/>
          <w:i/>
        </w:rPr>
      </w:pPr>
      <w:r>
        <w:rPr>
          <w:rStyle w:val="Emphasis"/>
          <w:bCs/>
          <w:i w:val="false"/>
        </w:rPr>
        <w:t>2.3.4</w:t>
      </w:r>
      <w:r>
        <w:rPr>
          <w:rStyle w:val="Emphasis"/>
          <w:b/>
          <w:bCs/>
          <w:i w:val="false"/>
        </w:rPr>
        <w:t xml:space="preserve">.Справка  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Справка- документ, подтверждающий какие-либо факты или события.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Справки бывают двух видов: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а). Справки составляются для описания или подтверждения фактов или событий в деятельности учреждения. Составляются по указанию вышестоящей организации или руководителя ОО для информации о выполнении планов, заданий, поручений и представляются в установленные сроки.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rStyle w:val="Emphasis"/>
        </w:rPr>
        <w:t xml:space="preserve">Текст такой справки состоит из двух частей: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В первой части излагаются факты, послужившие поводом к ее написанию, во второй – приводятся конкретные данные, указываются рекомендации.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Справка должна объективно отражать состояние дел, ее составление требует тщательного сбора и проверки сведений, могут приводиться таблицы.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Справки, составленные для руководителя ОО, подписывает составитель.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Справки составляются по указанию вышестоящей организации, подписывает руководитель ОО.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Датой справки является дата ее подписания.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б). Справки, удостоверяющие юридические факты: подтверждение места работы, занимаемой должности, размер заработной платы и т.д. Для них применяются унифицированные  бланки.  Такого рода справки выдаются по запросам заинтересованных лиц (сотрудников) или учреждений и регистрируются в журнале выдаваемых справок.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Текст начинается с указания фамилии, имени, отчества (в именительном падеже) лица, о котором сообщают сведения. В конце справки указывается название организации или учреждения, куда она представляется.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rStyle w:val="Emphasis"/>
        </w:rPr>
        <w:t xml:space="preserve">В ОО  применяются   три  вида справок: </w:t>
      </w:r>
    </w:p>
    <w:p>
      <w:pPr>
        <w:pStyle w:val="Normal"/>
        <w:numPr>
          <w:ilvl w:val="0"/>
          <w:numId w:val="5"/>
        </w:numPr>
        <w:ind w:left="0" w:firstLine="540"/>
        <w:jc w:val="both"/>
        <w:rPr/>
      </w:pPr>
      <w:r>
        <w:rPr/>
        <w:t xml:space="preserve">справка об обучении учащегося в данном классе, данного ОО; </w:t>
      </w:r>
    </w:p>
    <w:p>
      <w:pPr>
        <w:pStyle w:val="Normal"/>
        <w:numPr>
          <w:ilvl w:val="0"/>
          <w:numId w:val="5"/>
        </w:numPr>
        <w:ind w:left="0" w:firstLine="540"/>
        <w:jc w:val="both"/>
        <w:rPr/>
      </w:pPr>
      <w:r>
        <w:rPr/>
        <w:t xml:space="preserve">справка для сотрудников. </w:t>
      </w:r>
    </w:p>
    <w:p>
      <w:pPr>
        <w:pStyle w:val="Normal"/>
        <w:numPr>
          <w:ilvl w:val="0"/>
          <w:numId w:val="5"/>
        </w:numPr>
        <w:ind w:left="0" w:firstLine="540"/>
        <w:jc w:val="both"/>
        <w:rPr/>
      </w:pPr>
      <w:r>
        <w:rPr/>
        <w:t>справка –выписка оценок успеваемости учащегося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Справки подписывает руководитель учреждения. </w:t>
      </w:r>
    </w:p>
    <w:p>
      <w:pPr>
        <w:pStyle w:val="NormalWeb"/>
        <w:spacing w:beforeAutospacing="0" w:before="0" w:afterAutospacing="0" w:after="0"/>
        <w:ind w:firstLine="567"/>
        <w:jc w:val="both"/>
        <w:rPr>
          <w:i/>
          <w:i/>
        </w:rPr>
      </w:pPr>
      <w:r>
        <w:rPr>
          <w:rStyle w:val="Emphasis"/>
          <w:bCs/>
          <w:i w:val="false"/>
        </w:rPr>
        <w:t>2.3.5.</w:t>
      </w:r>
      <w:r>
        <w:rPr>
          <w:rStyle w:val="Emphasis"/>
          <w:b/>
          <w:bCs/>
          <w:i w:val="false"/>
        </w:rPr>
        <w:t xml:space="preserve"> </w:t>
      </w:r>
      <w:r>
        <w:rPr>
          <w:rStyle w:val="Strong"/>
        </w:rPr>
        <w:t xml:space="preserve">Докладная записка </w:t>
      </w:r>
      <w:r>
        <w:rPr/>
        <w:t xml:space="preserve">может выполняться рукописным способом.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Это документ, адресованный руководителю и информирующий его о сложившейся ситуации, имевшем место явлении или факт выполненной работы, а также содержащий выводы и предложения составителя.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Текст докладной записки делится на две части: 1-Констатирующая, где излагаются имевшие место факты или описывается ситуация, и 2- где излагается предложение, просьба.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Тексту докладной записки обязательно предшествует заголовок, начинающийся с предлога «О», «Об».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Докладная записка оформляется на простом листе бумаги с воспроизведением реквизитов бланка. </w:t>
      </w:r>
    </w:p>
    <w:p>
      <w:pPr>
        <w:pStyle w:val="Normal"/>
        <w:ind w:firstLine="540"/>
        <w:jc w:val="both"/>
        <w:rPr/>
      </w:pPr>
      <w:r>
        <w:rPr>
          <w:bCs/>
        </w:rPr>
        <w:t>2.3.6</w:t>
      </w:r>
      <w:r>
        <w:rPr>
          <w:b/>
          <w:bCs/>
        </w:rPr>
        <w:t xml:space="preserve">.Объяснительные записки </w:t>
      </w:r>
      <w:r>
        <w:rPr/>
        <w:t xml:space="preserve">– документ, поясняющий содержание отдельных положений основного документа или объясняющей причины какого-либо события, факта, поступка. Объяснительные записки, поясняющие содержание отдельных положений основного документа, оформляются на общем бланке учреждения.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Объяснительные записки по поводу каких-либо происшествий, сложившихся ситуаций, поступков и поведения отдельных работников оформляются на чистых листах бумаги с воспроизведением тех же реквизитов и подписываются составителем.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rStyle w:val="Emphasis"/>
          <w:bCs/>
          <w:i w:val="false"/>
        </w:rPr>
        <w:t>2.3.7.</w:t>
      </w:r>
      <w:r>
        <w:rPr>
          <w:rStyle w:val="Emphasis"/>
          <w:b/>
          <w:bCs/>
          <w:i w:val="false"/>
        </w:rPr>
        <w:t xml:space="preserve"> Личное дело сотрудника</w:t>
      </w:r>
      <w:r>
        <w:rPr>
          <w:rStyle w:val="Emphasis"/>
          <w:b/>
          <w:bCs/>
        </w:rPr>
        <w:t xml:space="preserve"> </w:t>
      </w:r>
      <w:r>
        <w:rPr/>
        <w:t xml:space="preserve">– это совокупность документов, содержащих наиболее полное сведения о работнике и его трудовой деятельности. Личное дело оформляется после издания приказа о приеме на работу.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Личные дела ведутся на всех работников ОО.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Документы в личных делах располагаются в следующем порядке: </w:t>
      </w:r>
    </w:p>
    <w:p>
      <w:pPr>
        <w:pStyle w:val="Normal"/>
        <w:ind w:left="540" w:hanging="0"/>
        <w:jc w:val="both"/>
        <w:rPr/>
      </w:pPr>
      <w:r>
        <w:rPr/>
        <w:t xml:space="preserve">Внутренняя опись документов дела: </w:t>
      </w:r>
    </w:p>
    <w:p>
      <w:pPr>
        <w:pStyle w:val="Normal"/>
        <w:numPr>
          <w:ilvl w:val="0"/>
          <w:numId w:val="6"/>
        </w:numPr>
        <w:ind w:left="0" w:firstLine="540"/>
        <w:jc w:val="both"/>
        <w:rPr/>
      </w:pPr>
      <w:r>
        <w:rPr/>
        <w:t xml:space="preserve">личная карточка работника; </w:t>
      </w:r>
    </w:p>
    <w:p>
      <w:pPr>
        <w:pStyle w:val="Normal"/>
        <w:numPr>
          <w:ilvl w:val="0"/>
          <w:numId w:val="6"/>
        </w:numPr>
        <w:ind w:left="0" w:firstLine="540"/>
        <w:jc w:val="both"/>
        <w:rPr/>
      </w:pPr>
      <w:r>
        <w:rPr/>
        <w:t>копия приказа о приеме на работу;</w:t>
      </w:r>
    </w:p>
    <w:p>
      <w:pPr>
        <w:pStyle w:val="Normal"/>
        <w:numPr>
          <w:ilvl w:val="0"/>
          <w:numId w:val="6"/>
        </w:numPr>
        <w:ind w:left="0" w:firstLine="540"/>
        <w:jc w:val="both"/>
        <w:rPr/>
      </w:pPr>
      <w:r>
        <w:rPr/>
        <w:t>копия паспорта;</w:t>
      </w:r>
    </w:p>
    <w:p>
      <w:pPr>
        <w:pStyle w:val="Normal"/>
        <w:numPr>
          <w:ilvl w:val="0"/>
          <w:numId w:val="6"/>
        </w:numPr>
        <w:ind w:left="0" w:firstLine="540"/>
        <w:jc w:val="both"/>
        <w:rPr/>
      </w:pPr>
      <w:r>
        <w:rPr/>
        <w:t>копии документов об образовании;</w:t>
      </w:r>
    </w:p>
    <w:p>
      <w:pPr>
        <w:pStyle w:val="Normal"/>
        <w:numPr>
          <w:ilvl w:val="0"/>
          <w:numId w:val="6"/>
        </w:numPr>
        <w:ind w:left="0" w:firstLine="540"/>
        <w:jc w:val="both"/>
        <w:rPr/>
      </w:pPr>
      <w:r>
        <w:rPr/>
        <w:t>копия ИНН;</w:t>
      </w:r>
    </w:p>
    <w:p>
      <w:pPr>
        <w:pStyle w:val="Normal"/>
        <w:numPr>
          <w:ilvl w:val="0"/>
          <w:numId w:val="6"/>
        </w:numPr>
        <w:ind w:left="0" w:firstLine="540"/>
        <w:jc w:val="both"/>
        <w:rPr/>
      </w:pPr>
      <w:r>
        <w:rPr/>
        <w:t>копия справки об отсутствии судимости;</w:t>
      </w:r>
    </w:p>
    <w:p>
      <w:pPr>
        <w:pStyle w:val="Normal"/>
        <w:numPr>
          <w:ilvl w:val="0"/>
          <w:numId w:val="6"/>
        </w:numPr>
        <w:ind w:left="0" w:firstLine="540"/>
        <w:jc w:val="both"/>
        <w:rPr/>
      </w:pPr>
      <w:r>
        <w:rPr/>
        <w:t>копия СНИЛС</w:t>
      </w:r>
    </w:p>
    <w:p>
      <w:pPr>
        <w:pStyle w:val="Normal"/>
        <w:numPr>
          <w:ilvl w:val="0"/>
          <w:numId w:val="6"/>
        </w:numPr>
        <w:ind w:left="0" w:firstLine="540"/>
        <w:jc w:val="both"/>
        <w:rPr/>
      </w:pPr>
      <w:r>
        <w:rPr/>
        <w:t>трудовой договор с сотрудником</w:t>
      </w:r>
    </w:p>
    <w:p>
      <w:pPr>
        <w:pStyle w:val="Normal"/>
        <w:numPr>
          <w:ilvl w:val="0"/>
          <w:numId w:val="6"/>
        </w:numPr>
        <w:ind w:left="0" w:firstLine="540"/>
        <w:jc w:val="both"/>
        <w:rPr/>
      </w:pPr>
      <w:r>
        <w:rPr/>
        <w:t>дополнительные соглашения (при наличии)</w:t>
      </w:r>
    </w:p>
    <w:p>
      <w:pPr>
        <w:pStyle w:val="Normal"/>
        <w:numPr>
          <w:ilvl w:val="0"/>
          <w:numId w:val="6"/>
        </w:numPr>
        <w:ind w:left="0" w:firstLine="540"/>
        <w:jc w:val="both"/>
        <w:rPr/>
      </w:pPr>
      <w:r>
        <w:rPr/>
        <w:t xml:space="preserve">аттестационный лист; </w:t>
      </w:r>
    </w:p>
    <w:p>
      <w:pPr>
        <w:pStyle w:val="Normal"/>
        <w:numPr>
          <w:ilvl w:val="0"/>
          <w:numId w:val="6"/>
        </w:numPr>
        <w:ind w:left="0" w:firstLine="540"/>
        <w:jc w:val="both"/>
        <w:rPr/>
      </w:pPr>
      <w:r>
        <w:rPr/>
        <w:t>сведения о прохождении курсовой подготовки.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В личное дело не помещаются копии приказов о наложении взысканий, справки о состоянии здоровья и с места жительства, заявления об отпусках, копии приказов об отпусках и другие документы второстепенного значения.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Личные дела могут выдаваться во временное пользование определенным должностным лицам. Круг лиц, допускаемых к пользованию личными делами, определяются директором ОО.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При работе с личным делом, запрещается производить какие-либо исправления в ранее сделанных записях, вносить в него новые записи, извлекать из личного дела имеющиеся там документы.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Личные дела не выдаются на руки работникам, на которых они заведены.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Для высылки личных дел по соответствующим запросам в другие организации необходимо разрешение руководителя данного ОО.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Личные дела имеют длительный срок хранения. </w:t>
      </w:r>
    </w:p>
    <w:p>
      <w:pPr>
        <w:pStyle w:val="NormalWeb"/>
        <w:spacing w:beforeAutospacing="0" w:before="0" w:afterAutospacing="0" w:after="0"/>
        <w:jc w:val="both"/>
        <w:rPr/>
      </w:pPr>
      <w:r>
        <w:rPr>
          <w:rStyle w:val="Emphasis"/>
          <w:bCs/>
          <w:i w:val="false"/>
        </w:rPr>
        <w:t>2.3.8.</w:t>
      </w:r>
      <w:r>
        <w:rPr>
          <w:rStyle w:val="Emphasis"/>
          <w:b/>
          <w:bCs/>
          <w:i w:val="false"/>
        </w:rPr>
        <w:t xml:space="preserve"> Трудовая книжка</w:t>
      </w:r>
      <w:r>
        <w:rPr>
          <w:rStyle w:val="Emphasis"/>
          <w:b/>
          <w:bCs/>
        </w:rPr>
        <w:t xml:space="preserve"> </w:t>
      </w:r>
      <w:r>
        <w:rPr/>
        <w:t xml:space="preserve">является основным документом о трудовой деятельности рабочих и служащих.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Трудовые книжки ведутся на всех сотрудников образовательного учреждения, проработавших свыше 5дней.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Поступающие на работу обязаны предъявить директору трудовую книжку (для совместителя копию трудовой книжки), оформленную в установленном порядке.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Прием на работу без трудовой книжки не допускается.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В ОО ведется следующая документация по учету бланков трудовых книжек и заполняемых трудовых книжек: </w:t>
      </w:r>
    </w:p>
    <w:p>
      <w:pPr>
        <w:pStyle w:val="NormalWeb"/>
        <w:numPr>
          <w:ilvl w:val="0"/>
          <w:numId w:val="10"/>
        </w:numPr>
        <w:spacing w:beforeAutospacing="0" w:before="0" w:afterAutospacing="0" w:after="0"/>
        <w:jc w:val="both"/>
        <w:rPr/>
      </w:pPr>
      <w:r>
        <w:rPr/>
        <w:t xml:space="preserve">книга учета движения трудовых книжек и вкладышей к ним. </w:t>
      </w:r>
    </w:p>
    <w:p>
      <w:pPr>
        <w:pStyle w:val="NormalWeb"/>
        <w:spacing w:beforeAutospacing="0" w:before="0" w:afterAutospacing="0" w:after="0"/>
        <w:ind w:firstLine="540"/>
        <w:jc w:val="both"/>
        <w:rPr>
          <w:rStyle w:val="Strong"/>
        </w:rPr>
      </w:pPr>
      <w:r>
        <w:rPr/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rStyle w:val="Strong"/>
        </w:rPr>
        <w:t xml:space="preserve">2.4.Учебно-педагогическая документация.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Школьные документы должны оформляться своевременно, четко, разборчиво, без подчисток, помарок, вызывающих сомнение в правильности внесенных данных. Записи в документах должны производиться шариковой ручкой черного  цвета. Там, где имеется возможность применения компьютерной техники, допускается составление, редактирование и распечатка текстов с их помощью. Ошибка, допущенная в тексте или цифровых данных документа исправляется следующим образом: ошибочные слова или цифры зачеркиваются так, чтобы можно было прочесть зачеркнутое, а сверху, либо рядом, либо на полях пишутся уточненные данные. Все внесенные исправления должны быть оговорены и заверены подписями лиц, оформивших документ.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Учебно-педагогическая документация школы состоит из: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алфавитной книги записи учащихся;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личное дело учащихся;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личные дела сотрудников;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классные журналы;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журналы факультативных занятий;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журналы групп продленного дня;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журнал выдачи уведомлений учащимся на ЕГЭ;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книга учета похвальных грамот;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книга учета похвальных листов; 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журнал учёта индивидуальных занятий с детьми, обучающимися на дому по состоянию здоровья;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журнал учёта кружковой работы;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журнал учета внеурочной деятельности;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книга учета записи аттестатов об    основном общем образовании   без отличия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книга учета записи аттестатов об    основном общем образовании   с отличием;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книга учёта записи аттестатов о среднем общем образовании без отличия;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книга учёта записи аттестатов о среднем общем образовании для обучающихся, награжденных золотой медалью;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книга учёта выдачи дубликатов аттестатов об основном общем и среднем общем образовании;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книги протоколов педагогического совета ОО;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книги приказов по учащимся;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приказы по кадрам (папки, подшивки);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приказы по основной деятельности (папки, подшивки);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книга  учета проверок;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книги учета личного состава педагогических работников; 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>журнал пропущенных и замещенных уроков;</w:t>
      </w:r>
    </w:p>
    <w:p>
      <w:pPr>
        <w:pStyle w:val="Normal"/>
        <w:numPr>
          <w:ilvl w:val="0"/>
          <w:numId w:val="7"/>
        </w:numPr>
        <w:ind w:left="0" w:firstLine="540"/>
        <w:jc w:val="both"/>
        <w:rPr/>
      </w:pPr>
      <w:r>
        <w:rPr/>
        <w:t xml:space="preserve">журнал регистрации выдачи справок учащимся и сотрудникам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При смене директора ОО все документы обязательно передаются по акту. Акт подписывается бывшим и вновь назначенным директорами, а также руководителем  УО.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 </w:t>
      </w:r>
    </w:p>
    <w:p>
      <w:pPr>
        <w:pStyle w:val="NormalWeb"/>
        <w:spacing w:beforeAutospacing="0" w:before="0" w:afterAutospacing="0" w:after="0"/>
        <w:ind w:firstLine="540"/>
        <w:jc w:val="both"/>
        <w:rPr>
          <w:i/>
          <w:i/>
        </w:rPr>
      </w:pPr>
      <w:r>
        <w:rPr>
          <w:rStyle w:val="Emphasis"/>
          <w:bCs/>
          <w:i w:val="false"/>
        </w:rPr>
        <w:t>2.4.1.</w:t>
      </w:r>
      <w:r>
        <w:rPr>
          <w:rStyle w:val="Emphasis"/>
          <w:b/>
          <w:bCs/>
          <w:i w:val="false"/>
        </w:rPr>
        <w:t xml:space="preserve"> Алфавитная книга записи обучающихся.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  </w:t>
      </w:r>
      <w:r>
        <w:rPr/>
        <w:t xml:space="preserve">В книгу записываются все учащиеся ОО. Ежегодно в нее заносятся сведения об учащихся нового приема. Фамилии учащихся в список заносятся в алфавитном порядке, независимо от классов, в которых они учатся. Для каждой буквы алфавита отводятся отдельные страницы, и по каждой букве ведется своя порядковая нумерация. Порядковый номер записи учащихся в книге является одновременно номером его личного дела.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Выбытие учащихся и окончание им школы оформляется приказом директора с указанием причины выбытия. Одновременно в алфавитной книге делается запись: номер и дата приказа, указывается причина выбытия и подпись родителя (законного представителя) о получении личного дела учащегося.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Если ранее выбывший из школы учащийся, уход, которого оформлен приказом, снова возвратится в нее, то данные о нем записываются как на вновь поступившего, при этом дата возвращения ученика   записывается в графе «Дата поступления в школу».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При использовании всех страниц алфавитной книги записи обучающихся на ту или иную букву, продолжение записей производятся в новой книге в порядке последующих номеров по каждой букве.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Исправления в книге скрепляются подписью директора ОО. Книга постранично пронумеровывается, прошнуровывается и скрепляется подписью директора и печатью ОО.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rStyle w:val="Emphasis"/>
          <w:bCs/>
          <w:i w:val="false"/>
        </w:rPr>
        <w:t>2.4.2.</w:t>
      </w:r>
      <w:r>
        <w:rPr>
          <w:rStyle w:val="Emphasis"/>
          <w:b/>
          <w:bCs/>
          <w:i w:val="false"/>
        </w:rPr>
        <w:t>Личное дело учащихся</w:t>
      </w:r>
      <w:r>
        <w:rPr>
          <w:rStyle w:val="Emphasis"/>
          <w:b/>
          <w:bCs/>
        </w:rPr>
        <w:t xml:space="preserve">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Личное дело учащихся ведется    на каждого ученика с момента поступления и до ее окончания. В личное дело учащихся заносятся общие сведения об учащихся, итоговые оценки успеваемости по классам и записи о наградах (похвальные грамоты, золотая, серебряная медаль). В период обучающихся в 10-11-х классах аттестат об основном общем образовании находятся в личном деле обучающегося и выдается на руки после окончания им средней общей школы. </w:t>
      </w:r>
    </w:p>
    <w:p>
      <w:pPr>
        <w:pStyle w:val="NormalWeb"/>
        <w:spacing w:beforeAutospacing="0" w:before="0" w:afterAutospacing="0" w:after="0"/>
        <w:ind w:firstLine="540"/>
        <w:jc w:val="both"/>
        <w:rPr>
          <w:i/>
          <w:i/>
        </w:rPr>
      </w:pPr>
      <w:r>
        <w:rPr>
          <w:rStyle w:val="Emphasis"/>
          <w:bCs/>
          <w:i w:val="false"/>
        </w:rPr>
        <w:t>2.4.3.</w:t>
      </w:r>
      <w:r>
        <w:rPr>
          <w:rStyle w:val="Emphasis"/>
          <w:b/>
          <w:bCs/>
          <w:i w:val="false"/>
        </w:rPr>
        <w:t xml:space="preserve"> Классный журнал.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rStyle w:val="Emphasis"/>
        </w:rPr>
        <w:t xml:space="preserve">Классный журнал </w:t>
      </w:r>
      <w:r>
        <w:rPr/>
        <w:t xml:space="preserve">– государственный документ установленного образца. </w:t>
      </w:r>
    </w:p>
    <w:p>
      <w:pPr>
        <w:pStyle w:val="Normal"/>
        <w:numPr>
          <w:ilvl w:val="0"/>
          <w:numId w:val="8"/>
        </w:numPr>
        <w:ind w:left="0" w:firstLine="540"/>
        <w:jc w:val="both"/>
        <w:rPr/>
      </w:pPr>
      <w:r>
        <w:rPr>
          <w:rStyle w:val="Emphasis"/>
        </w:rPr>
        <w:t xml:space="preserve">Классные журналы – </w:t>
      </w:r>
      <w:r>
        <w:rPr/>
        <w:t xml:space="preserve">хранятся в архиве учреждения 5 лет, затем последние листы с общими сведениями и итоговыми оценками учащихся изымаются, формируются в одну книгу соответствующего учебного года, такая книга хранится 25 лет. </w:t>
      </w:r>
    </w:p>
    <w:p>
      <w:pPr>
        <w:pStyle w:val="Normal"/>
        <w:numPr>
          <w:ilvl w:val="0"/>
          <w:numId w:val="8"/>
        </w:numPr>
        <w:ind w:left="0" w:firstLine="540"/>
        <w:jc w:val="both"/>
        <w:rPr/>
      </w:pPr>
      <w:r>
        <w:rPr/>
        <w:t xml:space="preserve">Классный журнал подвергается проверке со стороны администрации с вынесением замечаний на страницу «Замечания по ведению классного журнала» не реже 1 раза в месяц. </w:t>
      </w:r>
    </w:p>
    <w:p>
      <w:pPr>
        <w:pStyle w:val="Normal"/>
        <w:numPr>
          <w:ilvl w:val="0"/>
          <w:numId w:val="8"/>
        </w:numPr>
        <w:ind w:left="0" w:firstLine="540"/>
        <w:jc w:val="both"/>
        <w:rPr/>
      </w:pPr>
      <w:r>
        <w:rPr/>
        <w:t xml:space="preserve">При наличии замечаний или предложений со стороны проверяющего требуется устранить их в течение недели. </w:t>
      </w:r>
    </w:p>
    <w:p>
      <w:pPr>
        <w:pStyle w:val="Normal"/>
        <w:numPr>
          <w:ilvl w:val="0"/>
          <w:numId w:val="8"/>
        </w:numPr>
        <w:ind w:left="0" w:firstLine="540"/>
        <w:jc w:val="both"/>
        <w:rPr/>
      </w:pPr>
      <w:r>
        <w:rPr/>
        <w:t xml:space="preserve">Распределение страниц в классном журнале осуществляет заместитель директора по учебной работе в соответствии с количеством часов, отведенных в учебном плане на каждую учебную дисциплину: </w:t>
      </w:r>
    </w:p>
    <w:tbl>
      <w:tblPr>
        <w:tblW w:w="2919" w:type="dxa"/>
        <w:jc w:val="left"/>
        <w:tblInd w:w="72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1697"/>
        <w:gridCol w:w="1221"/>
      </w:tblGrid>
      <w:tr>
        <w:trPr/>
        <w:tc>
          <w:tcPr>
            <w:tcW w:w="1697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/>
            </w:pPr>
            <w:r>
              <w:rPr>
                <w:rStyle w:val="Emphasis"/>
              </w:rPr>
              <w:t xml:space="preserve">1 час в неделю </w:t>
            </w:r>
          </w:p>
        </w:tc>
        <w:tc>
          <w:tcPr>
            <w:tcW w:w="1221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/>
            </w:pPr>
            <w:r>
              <w:rPr>
                <w:rStyle w:val="Emphasis"/>
              </w:rPr>
              <w:t xml:space="preserve">2 страницы </w:t>
            </w:r>
          </w:p>
        </w:tc>
      </w:tr>
      <w:tr>
        <w:trPr/>
        <w:tc>
          <w:tcPr>
            <w:tcW w:w="1697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/>
            </w:pPr>
            <w:r>
              <w:rPr>
                <w:rStyle w:val="Emphasis"/>
              </w:rPr>
              <w:t xml:space="preserve">2 часа в неделю </w:t>
            </w:r>
          </w:p>
        </w:tc>
        <w:tc>
          <w:tcPr>
            <w:tcW w:w="1221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/>
            </w:pPr>
            <w:r>
              <w:rPr>
                <w:rStyle w:val="Emphasis"/>
              </w:rPr>
              <w:t xml:space="preserve">3 страницы </w:t>
            </w:r>
          </w:p>
        </w:tc>
      </w:tr>
      <w:tr>
        <w:trPr/>
        <w:tc>
          <w:tcPr>
            <w:tcW w:w="1697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/>
            </w:pPr>
            <w:r>
              <w:rPr>
                <w:rStyle w:val="Emphasis"/>
              </w:rPr>
              <w:t xml:space="preserve">3 часа в неделю </w:t>
            </w:r>
          </w:p>
        </w:tc>
        <w:tc>
          <w:tcPr>
            <w:tcW w:w="1221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/>
            </w:pPr>
            <w:r>
              <w:rPr>
                <w:rStyle w:val="Emphasis"/>
              </w:rPr>
              <w:t xml:space="preserve"> </w:t>
            </w:r>
            <w:r>
              <w:rPr>
                <w:rStyle w:val="Emphasis"/>
              </w:rPr>
              <w:t xml:space="preserve">5 страниц </w:t>
            </w:r>
          </w:p>
        </w:tc>
      </w:tr>
      <w:tr>
        <w:trPr/>
        <w:tc>
          <w:tcPr>
            <w:tcW w:w="1697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/>
            </w:pPr>
            <w:r>
              <w:rPr>
                <w:rStyle w:val="Emphasis"/>
              </w:rPr>
              <w:t xml:space="preserve">4 часа в неделю </w:t>
            </w:r>
          </w:p>
        </w:tc>
        <w:tc>
          <w:tcPr>
            <w:tcW w:w="1221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/>
            </w:pPr>
            <w:r>
              <w:rPr>
                <w:rStyle w:val="Emphasis"/>
              </w:rPr>
              <w:t xml:space="preserve"> </w:t>
            </w:r>
            <w:r>
              <w:rPr>
                <w:rStyle w:val="Emphasis"/>
              </w:rPr>
              <w:t xml:space="preserve">6 страниц </w:t>
            </w:r>
          </w:p>
        </w:tc>
      </w:tr>
      <w:tr>
        <w:trPr/>
        <w:tc>
          <w:tcPr>
            <w:tcW w:w="1697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/>
            </w:pPr>
            <w:r>
              <w:rPr>
                <w:rStyle w:val="Emphasis"/>
              </w:rPr>
              <w:t xml:space="preserve">5 часов в неделю </w:t>
            </w:r>
          </w:p>
        </w:tc>
        <w:tc>
          <w:tcPr>
            <w:tcW w:w="1221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/>
            </w:pPr>
            <w:r>
              <w:rPr>
                <w:rStyle w:val="Emphasis"/>
              </w:rPr>
              <w:t xml:space="preserve"> </w:t>
            </w:r>
            <w:r>
              <w:rPr>
                <w:rStyle w:val="Emphasis"/>
              </w:rPr>
              <w:t xml:space="preserve">7 страниц </w:t>
            </w:r>
          </w:p>
        </w:tc>
      </w:tr>
      <w:tr>
        <w:trPr/>
        <w:tc>
          <w:tcPr>
            <w:tcW w:w="1697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/>
            </w:pPr>
            <w:r>
              <w:rPr>
                <w:rStyle w:val="Emphasis"/>
              </w:rPr>
              <w:t xml:space="preserve">6 часов в неделю </w:t>
            </w:r>
          </w:p>
        </w:tc>
        <w:tc>
          <w:tcPr>
            <w:tcW w:w="1221" w:type="dxa"/>
            <w:tcBorders/>
            <w:shd w:fill="auto" w:val="clear"/>
            <w:vAlign w:val="center"/>
          </w:tcPr>
          <w:p>
            <w:pPr>
              <w:pStyle w:val="NormalWeb"/>
              <w:spacing w:beforeAutospacing="0" w:before="0" w:afterAutospacing="0" w:after="0"/>
              <w:jc w:val="both"/>
              <w:rPr>
                <w:i/>
                <w:i/>
                <w:iCs/>
              </w:rPr>
            </w:pPr>
            <w:r>
              <w:rPr>
                <w:rStyle w:val="Emphasis"/>
              </w:rPr>
              <w:t xml:space="preserve"> </w:t>
            </w:r>
            <w:r>
              <w:rPr>
                <w:rStyle w:val="Emphasis"/>
              </w:rPr>
              <w:t xml:space="preserve">8 страниц </w:t>
            </w:r>
          </w:p>
        </w:tc>
      </w:tr>
    </w:tbl>
    <w:p>
      <w:pPr>
        <w:pStyle w:val="Normal"/>
        <w:numPr>
          <w:ilvl w:val="0"/>
          <w:numId w:val="8"/>
        </w:numPr>
        <w:ind w:left="0" w:firstLine="540"/>
        <w:jc w:val="both"/>
        <w:rPr/>
      </w:pPr>
      <w:r>
        <w:rPr/>
        <w:t xml:space="preserve">Все записи в классном журнале должны вестись четко и аккуратно черной пастой в соответствии с установленной формой.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>
          <w:rStyle w:val="Emphasis"/>
          <w:bCs/>
          <w:i w:val="false"/>
        </w:rPr>
        <w:t>2.4.4.</w:t>
      </w:r>
      <w:r>
        <w:rPr>
          <w:rStyle w:val="Emphasis"/>
          <w:b/>
          <w:bCs/>
        </w:rPr>
        <w:t xml:space="preserve"> </w:t>
      </w:r>
      <w:r>
        <w:rPr>
          <w:rStyle w:val="Emphasis"/>
          <w:b/>
          <w:bCs/>
          <w:i w:val="false"/>
        </w:rPr>
        <w:t>Журнал учета пропущенных и замещенных уроков.</w:t>
      </w:r>
      <w:r>
        <w:rPr>
          <w:rStyle w:val="Emphasis"/>
          <w:b/>
          <w:bCs/>
        </w:rPr>
        <w:t xml:space="preserve">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Журнал учета пропущенных и замещенных уроков ведется в школе заместителем директора по учебно-воспитательной работе. В него заносятся сведения о пропущенных и замещенных уроках. Записи производятся только на основании правильно оформленных документов (приказов по школе, больничных листов, записей в классных журналах и т.д.).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Учитель, который провел уроки в порядке замещения, расписывается об этом в журнале. Записи в журнале должны соответствовать записям в табеле учета использованного рабочего времени и подсчета заработка. </w:t>
      </w:r>
    </w:p>
    <w:p>
      <w:pPr>
        <w:pStyle w:val="NormalWeb"/>
        <w:spacing w:beforeAutospacing="0" w:before="0" w:afterAutospacing="0" w:after="0"/>
        <w:ind w:firstLine="540"/>
        <w:jc w:val="center"/>
        <w:rPr/>
      </w:pPr>
      <w:r>
        <w:rPr>
          <w:rStyle w:val="Strong"/>
          <w:lang w:val="en-US"/>
        </w:rPr>
        <w:t>III</w:t>
      </w:r>
      <w:r>
        <w:rPr>
          <w:rStyle w:val="Strong"/>
        </w:rPr>
        <w:t>. Прием и регистрация документов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3.1. Регистрации подлежат все документы, требующие учета, исполнения, использования в справочных целях, как поступающие из других организаций и от частных лиц, так и образующиеся в деятельности общеобразовательного учреждения.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Не подлежат регистрации поздравительные письма, пригласительные билеты, информация для сведения, бухгалтерские документы первичного учета. Для них составляется перечень нерегистрируемых документов.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3.2. Регистрация документов производится в день их поступления. </w:t>
      </w:r>
    </w:p>
    <w:p>
      <w:pPr>
        <w:pStyle w:val="NormalWeb"/>
        <w:spacing w:beforeAutospacing="0" w:before="0" w:afterAutospacing="0" w:after="0"/>
        <w:ind w:firstLine="540"/>
        <w:jc w:val="center"/>
        <w:rPr/>
      </w:pPr>
      <w:r>
        <w:rPr>
          <w:rStyle w:val="Strong"/>
          <w:lang w:val="en-US"/>
        </w:rPr>
        <w:t>IV</w:t>
      </w:r>
      <w:r>
        <w:rPr>
          <w:rStyle w:val="Strong"/>
        </w:rPr>
        <w:t>. Контроль сроков исполнения документов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4.1. Ответственность за своевременное и качественное исполнение документов несут руководитель ОО.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4.2. Вся поступающая в ОО документация исполняется в соответствии с теми сроками, которые указаны в резолюции руководителя. Если срок не указан, то документ должен быть исполнен в срок – 1 месяц; жалобы, заявления – в течение месяца; телеграммы – не более чем в двухнедельный срок.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4.3. Документ считается исполненным, если разрешены по существу все поставленные в нем вопросы, в журналах регистрации делается отметка об исполнении, т.е. записана дата отправки и исходящий номер ответного документа, наименование адресата, должность и фамилия исполнителя, подписавшего ответ.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4.4.Если все, поставленные в документе вопросы, решены в оперативном порядке, без написания ответа, исполнитель на документе делает краткую запись о решении вопроса, ставит дату и подпись, после чего документ помещается в дело. Если по разрешаемому вопросу ожидается ответ,  то поступивший ответ вместе с копией ответа может находиться у исполнителя на контроле.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4.5.Документ снимается с контроля после его исполнения. </w:t>
      </w:r>
    </w:p>
    <w:p>
      <w:pPr>
        <w:pStyle w:val="NormalWeb"/>
        <w:spacing w:beforeAutospacing="0" w:before="0" w:afterAutospacing="0" w:after="0"/>
        <w:ind w:firstLine="540"/>
        <w:jc w:val="center"/>
        <w:rPr/>
      </w:pPr>
      <w:r>
        <w:rPr>
          <w:rStyle w:val="Strong"/>
          <w:lang w:val="en-US"/>
        </w:rPr>
        <w:t>V</w:t>
      </w:r>
      <w:r>
        <w:rPr>
          <w:rStyle w:val="Strong"/>
        </w:rPr>
        <w:t>. Составление номенклатуры и формирование дел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5.1. Составление номенклатуры дел.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5.1.1. В целях правильного формирования дел ОО, обеспечивающего быстрый поиск документов по их содержанию и видам, производится классификация документов.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5.1.2. Классификация документов закрепляется в номенклатуре дел - списке наименований дел, заводимых в делопроизводстве ОО с указанием сроков их хранения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5.2. Формирование дел.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5.2.1. Формирование дел – группировка исполненных документов в дела в соответствии с номенклатурой дел.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5.2.2. Формирование дел осуществляется в канцелярии ОО.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>5.2.3. Приказы по основной деятельности формируются отдельно от приказов по кадрам, по учащимся.</w:t>
      </w:r>
    </w:p>
    <w:p>
      <w:pPr>
        <w:pStyle w:val="NormalWeb"/>
        <w:spacing w:beforeAutospacing="0" w:before="0" w:afterAutospacing="0" w:after="0"/>
        <w:ind w:firstLine="540"/>
        <w:jc w:val="center"/>
        <w:rPr/>
      </w:pPr>
      <w:r>
        <w:rPr>
          <w:rStyle w:val="Strong"/>
          <w:lang w:val="en-US"/>
        </w:rPr>
        <w:t>VI</w:t>
      </w:r>
      <w:r>
        <w:rPr>
          <w:rStyle w:val="Strong"/>
        </w:rPr>
        <w:t>.Обеспечение сохранности дел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6.1. Ответственность за сохранность документов ОО несет руководитель.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6.2. Дела должны храниться в закрывающихся шкафах, предохраняющих их от пыли, воздействия солнечного света.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6.3. Изъятие и выдача документов из дел постоянного срока хранения не разрешается. </w:t>
      </w:r>
    </w:p>
    <w:p>
      <w:pPr>
        <w:pStyle w:val="Normal"/>
        <w:rPr/>
      </w:pPr>
      <w:r>
        <w:rPr/>
      </w:r>
    </w:p>
    <w:p>
      <w:pPr>
        <w:pStyle w:val="Normal"/>
        <w:widowControl w:val="false"/>
        <w:shd w:val="clear" w:color="auto" w:fill="FFFFFF"/>
        <w:spacing w:lineRule="auto" w:line="276" w:before="5" w:after="0"/>
        <w:jc w:val="center"/>
        <w:rPr>
          <w:b/>
          <w:b/>
          <w:bCs/>
          <w:spacing w:val="-5"/>
        </w:rPr>
      </w:pPr>
      <w:r>
        <w:rPr>
          <w:b/>
          <w:lang w:val="en-US"/>
        </w:rPr>
        <w:t>VII</w:t>
      </w:r>
      <w:r>
        <w:rPr/>
        <w:t>.</w:t>
      </w:r>
      <w:r>
        <w:rPr>
          <w:b/>
          <w:bCs/>
          <w:spacing w:val="-5"/>
        </w:rPr>
        <w:t>Порядок подготовки и передачи дел на хранение в архив</w:t>
      </w:r>
    </w:p>
    <w:p>
      <w:pPr>
        <w:pStyle w:val="Normal"/>
        <w:widowControl w:val="false"/>
        <w:shd w:val="clear" w:color="auto" w:fill="FFFFFF"/>
        <w:spacing w:lineRule="auto" w:line="276" w:before="5" w:after="0"/>
        <w:ind w:left="360" w:hanging="0"/>
        <w:rPr/>
      </w:pPr>
      <w:r>
        <w:rPr/>
        <w:t xml:space="preserve">7.1.Документация, не используемая постоянно в работе </w:t>
      </w:r>
      <w:r>
        <w:rPr>
          <w:spacing w:val="-4"/>
        </w:rPr>
        <w:t>ОО</w:t>
      </w:r>
      <w:r>
        <w:rPr>
          <w:spacing w:val="-6"/>
        </w:rPr>
        <w:t xml:space="preserve">, передается на хранение в архив </w:t>
      </w:r>
      <w:r>
        <w:rPr>
          <w:spacing w:val="-4"/>
        </w:rPr>
        <w:t>ОО.</w:t>
      </w:r>
      <w:r>
        <w:rPr>
          <w:spacing w:val="-6"/>
        </w:rPr>
        <w:t xml:space="preserve"> Хранение </w:t>
      </w:r>
      <w:r>
        <w:rPr>
          <w:spacing w:val="-7"/>
        </w:rPr>
        <w:t xml:space="preserve">документов в архиве ОО осуществляется в течение сроков, </w:t>
      </w:r>
      <w:r>
        <w:rPr/>
        <w:t xml:space="preserve">установленных законодательством Российской Федерации, в </w:t>
      </w:r>
      <w:r>
        <w:rPr>
          <w:spacing w:val="-6"/>
        </w:rPr>
        <w:t xml:space="preserve">частности, для финансовых документов — 5 лет, для документов по </w:t>
      </w:r>
      <w:r>
        <w:rPr/>
        <w:t>личному составу — 75 лет.</w:t>
      </w:r>
    </w:p>
    <w:p>
      <w:pPr>
        <w:pStyle w:val="Normal"/>
        <w:widowControl w:val="false"/>
        <w:shd w:val="clear" w:color="auto" w:fill="FFFFFF"/>
        <w:spacing w:lineRule="auto" w:line="276" w:before="5" w:after="0"/>
        <w:ind w:left="284" w:hanging="0"/>
        <w:rPr/>
      </w:pPr>
      <w:r>
        <w:rPr>
          <w:spacing w:val="-5"/>
        </w:rPr>
        <w:t xml:space="preserve">7.2.На завершенные дела постоянного, временного хранения и по </w:t>
      </w:r>
      <w:r>
        <w:rPr>
          <w:spacing w:val="-6"/>
        </w:rPr>
        <w:t xml:space="preserve">личному составу, прошедшие экспертизу ценности, оформленные в соответствии с настоящими требованиями, ежегодно составляются </w:t>
      </w:r>
      <w:r>
        <w:rPr/>
        <w:t>описи.</w:t>
      </w:r>
    </w:p>
    <w:p>
      <w:pPr>
        <w:pStyle w:val="Normal"/>
        <w:shd w:val="clear" w:color="auto" w:fill="FFFFFF"/>
        <w:tabs>
          <w:tab w:val="left" w:pos="446" w:leader="none"/>
        </w:tabs>
        <w:spacing w:lineRule="auto" w:line="276" w:before="38" w:after="0"/>
        <w:ind w:right="10" w:firstLine="284"/>
        <w:jc w:val="both"/>
        <w:rPr/>
      </w:pPr>
      <w:r>
        <w:rPr/>
        <w:t xml:space="preserve">При составлении описи дел соблюдаются следующие требования: </w:t>
      </w:r>
    </w:p>
    <w:p>
      <w:pPr>
        <w:pStyle w:val="Normal"/>
        <w:widowControl w:val="false"/>
        <w:numPr>
          <w:ilvl w:val="0"/>
          <w:numId w:val="9"/>
        </w:numPr>
        <w:shd w:val="clear" w:color="auto" w:fill="FFFFFF"/>
        <w:tabs>
          <w:tab w:val="left" w:pos="446" w:leader="none"/>
        </w:tabs>
        <w:spacing w:lineRule="auto" w:line="276" w:before="38" w:after="0"/>
        <w:ind w:left="1004" w:right="10" w:hanging="360"/>
        <w:jc w:val="both"/>
        <w:rPr/>
      </w:pPr>
      <w:r>
        <w:rPr/>
        <w:t xml:space="preserve">заголовки дел вносятся в опись в соответствии с </w:t>
      </w:r>
      <w:r>
        <w:rPr>
          <w:spacing w:val="-6"/>
        </w:rPr>
        <w:t>принятой схемой систематизации на основе номенклатуры дел;</w:t>
      </w:r>
    </w:p>
    <w:p>
      <w:pPr>
        <w:pStyle w:val="Normal"/>
        <w:widowControl w:val="false"/>
        <w:numPr>
          <w:ilvl w:val="0"/>
          <w:numId w:val="9"/>
        </w:numPr>
        <w:shd w:val="clear" w:color="auto" w:fill="FFFFFF"/>
        <w:tabs>
          <w:tab w:val="left" w:pos="446" w:leader="none"/>
        </w:tabs>
        <w:spacing w:lineRule="auto" w:line="276" w:before="38" w:after="0"/>
        <w:ind w:left="1004" w:right="10" w:hanging="360"/>
        <w:jc w:val="both"/>
        <w:rPr/>
      </w:pPr>
      <w:r>
        <w:rPr>
          <w:spacing w:val="-2"/>
        </w:rPr>
        <w:t xml:space="preserve">графы описи заполняются в точном соответствии с теми </w:t>
      </w:r>
      <w:r>
        <w:rPr/>
        <w:t>сведениями, которые вынесены на обложку дела;</w:t>
      </w:r>
    </w:p>
    <w:p>
      <w:pPr>
        <w:pStyle w:val="Normal"/>
        <w:widowControl w:val="false"/>
        <w:numPr>
          <w:ilvl w:val="0"/>
          <w:numId w:val="9"/>
        </w:numPr>
        <w:shd w:val="clear" w:color="auto" w:fill="FFFFFF"/>
        <w:tabs>
          <w:tab w:val="left" w:pos="446" w:leader="none"/>
        </w:tabs>
        <w:spacing w:lineRule="auto" w:line="276" w:before="38" w:after="0"/>
        <w:ind w:left="1004" w:right="10" w:hanging="360"/>
        <w:jc w:val="both"/>
        <w:rPr/>
      </w:pPr>
      <w:r>
        <w:rPr/>
        <w:t>описи дел  составляются  по  установленной  форме  в  трех экземплярах.</w:t>
      </w:r>
    </w:p>
    <w:p>
      <w:pPr>
        <w:pStyle w:val="Normal"/>
        <w:shd w:val="clear" w:color="auto" w:fill="FFFFFF"/>
        <w:spacing w:lineRule="auto" w:line="276"/>
        <w:ind w:left="29" w:hanging="0"/>
        <w:jc w:val="center"/>
        <w:rPr>
          <w:b/>
          <w:b/>
        </w:rPr>
      </w:pPr>
      <w:r>
        <w:rPr>
          <w:b/>
          <w:lang w:val="en-US"/>
        </w:rPr>
        <w:t>VIII</w:t>
      </w:r>
      <w:r>
        <w:rPr>
          <w:b/>
        </w:rPr>
        <w:t xml:space="preserve">. Заключительные </w:t>
      </w:r>
      <w:r>
        <w:rPr>
          <w:b/>
          <w:bCs/>
        </w:rPr>
        <w:t>положения</w:t>
      </w:r>
    </w:p>
    <w:p>
      <w:pPr>
        <w:pStyle w:val="Normal"/>
        <w:widowControl w:val="false"/>
        <w:shd w:val="clear" w:color="auto" w:fill="FFFFFF"/>
        <w:tabs>
          <w:tab w:val="left" w:pos="677" w:leader="none"/>
        </w:tabs>
        <w:spacing w:lineRule="auto" w:line="276"/>
        <w:ind w:right="86" w:hanging="0"/>
        <w:jc w:val="both"/>
        <w:rPr>
          <w:spacing w:val="-8"/>
        </w:rPr>
      </w:pPr>
      <w:r>
        <w:rPr>
          <w:spacing w:val="-6"/>
        </w:rPr>
        <w:t xml:space="preserve">8.1.Настоящее положение обязательно для исполнения всеми </w:t>
      </w:r>
      <w:r>
        <w:rPr/>
        <w:t xml:space="preserve">работниками </w:t>
      </w:r>
      <w:r>
        <w:rPr>
          <w:spacing w:val="-4"/>
        </w:rPr>
        <w:t>ОО</w:t>
      </w:r>
      <w:r>
        <w:rPr/>
        <w:t>.</w:t>
      </w:r>
    </w:p>
    <w:p>
      <w:pPr>
        <w:pStyle w:val="Normal"/>
        <w:widowControl w:val="false"/>
        <w:shd w:val="clear" w:color="auto" w:fill="FFFFFF"/>
        <w:tabs>
          <w:tab w:val="left" w:pos="677" w:leader="none"/>
        </w:tabs>
        <w:spacing w:lineRule="auto" w:line="276" w:before="24" w:after="0"/>
        <w:ind w:right="106" w:hanging="0"/>
        <w:jc w:val="both"/>
        <w:rPr>
          <w:spacing w:val="-10"/>
        </w:rPr>
      </w:pPr>
      <w:r>
        <w:rPr>
          <w:spacing w:val="-4"/>
        </w:rPr>
        <w:t xml:space="preserve">8.2.Изменения и дополнения в настоящее положение вносятся </w:t>
      </w:r>
      <w:r>
        <w:rPr/>
        <w:t xml:space="preserve">приказом директора </w:t>
      </w:r>
      <w:r>
        <w:rPr>
          <w:spacing w:val="-4"/>
        </w:rPr>
        <w:t>ОО</w:t>
      </w:r>
      <w:r>
        <w:rPr/>
        <w:t>.</w:t>
      </w:r>
    </w:p>
    <w:p>
      <w:pPr>
        <w:pStyle w:val="Normal"/>
        <w:tabs>
          <w:tab w:val="left" w:pos="1275" w:leader="none"/>
        </w:tabs>
        <w:rPr/>
      </w:pPr>
      <w:r>
        <w:rPr/>
      </w:r>
    </w:p>
    <w:sectPr>
      <w:headerReference w:type="default" r:id="rId3"/>
      <w:type w:val="nextPage"/>
      <w:pgSz w:w="11906" w:h="16838"/>
      <w:pgMar w:left="1701" w:right="566" w:header="708" w:top="765" w:footer="0" w:bottom="36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7</w:t>
    </w:r>
    <w:r>
      <w:fldChar w:fldCharType="end"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lvl w:ilvl="0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  <w:rFonts w:cs="Times New Roman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ind w:left="13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7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9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0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qFormat/>
    <w:rsid w:val="00a93c79"/>
    <w:pPr>
      <w:spacing w:beforeAutospacing="1" w:after="75"/>
      <w:outlineLvl w:val="0"/>
    </w:pPr>
    <w:rPr>
      <w:rFonts w:ascii="Arial" w:hAnsi="Arial" w:cs="Arial"/>
      <w:b/>
      <w:bCs/>
      <w:color w:val="199043"/>
      <w:kern w:val="2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rsid w:val="00a93c79"/>
    <w:rPr>
      <w:color w:val="000000"/>
      <w:u w:val="single"/>
    </w:rPr>
  </w:style>
  <w:style w:type="character" w:styleId="Strong">
    <w:name w:val="Strong"/>
    <w:qFormat/>
    <w:rsid w:val="00a93c79"/>
    <w:rPr>
      <w:b/>
      <w:bCs/>
    </w:rPr>
  </w:style>
  <w:style w:type="character" w:styleId="Emphasis">
    <w:name w:val="Emphasis"/>
    <w:qFormat/>
    <w:rsid w:val="00a93c79"/>
    <w:rPr>
      <w:i/>
      <w:iCs/>
    </w:rPr>
  </w:style>
  <w:style w:type="character" w:styleId="5" w:customStyle="1">
    <w:name w:val="стиль5"/>
    <w:qFormat/>
    <w:rsid w:val="004049b6"/>
    <w:rPr/>
  </w:style>
  <w:style w:type="character" w:styleId="Style13" w:customStyle="1">
    <w:name w:val="Верхний колонтитул Знак"/>
    <w:link w:val="a8"/>
    <w:uiPriority w:val="99"/>
    <w:qFormat/>
    <w:rsid w:val="006b4598"/>
    <w:rPr>
      <w:sz w:val="24"/>
      <w:szCs w:val="24"/>
    </w:rPr>
  </w:style>
  <w:style w:type="character" w:styleId="Style14" w:customStyle="1">
    <w:name w:val="Нижний колонтитул Знак"/>
    <w:link w:val="aa"/>
    <w:uiPriority w:val="99"/>
    <w:qFormat/>
    <w:rsid w:val="006b4598"/>
    <w:rPr>
      <w:sz w:val="24"/>
      <w:szCs w:val="24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rFonts w:cs="Times New Roman"/>
      <w:b/>
    </w:rPr>
  </w:style>
  <w:style w:type="character" w:styleId="ListLabel74">
    <w:name w:val="ListLabel 74"/>
    <w:qFormat/>
    <w:rPr>
      <w:b/>
    </w:rPr>
  </w:style>
  <w:style w:type="character" w:styleId="ListLabel75">
    <w:name w:val="ListLabel 75"/>
    <w:qFormat/>
    <w:rPr>
      <w:rFonts w:cs="Times New Roman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rsid w:val="00a93c79"/>
    <w:pPr>
      <w:spacing w:beforeAutospacing="1" w:afterAutospacing="1"/>
    </w:pPr>
    <w:rPr/>
  </w:style>
  <w:style w:type="paragraph" w:styleId="BalloonText">
    <w:name w:val="Balloon Text"/>
    <w:basedOn w:val="Normal"/>
    <w:semiHidden/>
    <w:qFormat/>
    <w:rsid w:val="00ee777a"/>
    <w:pPr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a9"/>
    <w:uiPriority w:val="99"/>
    <w:unhideWhenUsed/>
    <w:rsid w:val="006b4598"/>
    <w:pPr>
      <w:tabs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ab"/>
    <w:uiPriority w:val="99"/>
    <w:unhideWhenUsed/>
    <w:rsid w:val="006b4598"/>
    <w:pPr>
      <w:tabs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9139DF8061B27458CFA7069C4A262FA" ma:contentTypeVersion="" ma:contentTypeDescription="Создание документа." ma:contentTypeScope="" ma:versionID="f7c6ecceae5cb334e670b83ec0a1138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e6c3c930cee0e2fdbaf4f0f7fb0cb3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409D1F8A-E14F-43A8-A141-48B2435C3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1756D1-8750-4D7D-876C-0D6EE5E24B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499DDA-FCEF-468E-86D0-46F1E666AAAE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LibreOffice/5.4.5.1$Windows_X86_64 LibreOffice_project/79c9829dd5d8054ec39a82dc51cd9eff340dbee8</Application>
  <Pages>7</Pages>
  <Words>2659</Words>
  <Characters>17939</Characters>
  <CharactersWithSpaces>20574</CharactersWithSpaces>
  <Paragraphs>214</Paragraphs>
  <Company>Шаркан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2018-01-08T18:49:00Z</dcterms:created>
  <dc:creator>Елена</dc:creator>
  <dc:description/>
  <dc:language>ru-RU</dc:language>
  <cp:lastModifiedBy/>
  <cp:lastPrinted>2018-03-17T13:59:00Z</cp:lastPrinted>
  <dcterms:modified xsi:type="dcterms:W3CDTF">2018-03-19T19:32:21Z</dcterms:modified>
  <cp:revision>9</cp:revision>
  <dc:subject/>
  <dc:title>Делопроизводство в школе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Шаркан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