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b/>
          <w:sz w:val="24"/>
        </w:rPr>
        <w:t>Неделя предметов гуманитарного цикла</w:t>
      </w:r>
      <w:r>
        <w:rPr>
          <w:rFonts w:ascii="Times New Roman" w:hAnsi="Times New Roman"/>
          <w:b/>
          <w:sz w:val="24"/>
        </w:rPr>
        <w:t xml:space="preserve">                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fill="FFFFFF" w:val="clear"/>
        </w:rPr>
        <w:t>Анализ предметной недели учителей гуманитарного цикла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Сроки проведения:</w:t>
      </w:r>
      <w:r>
        <w:rPr>
          <w:rFonts w:ascii="Times New Roman" w:hAnsi="Times New Roman"/>
          <w:b/>
          <w:sz w:val="24"/>
          <w:szCs w:val="24"/>
        </w:rPr>
        <w:t xml:space="preserve"> 15.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03. – 19. 03. 2021 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Цели и задачи: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интереса к изучаемым предметам;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интеллектуального и творческого потенциала учащихся;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Воспитание любви к русскому, крымскотатарскому и английскому языкам и литературам, интереса к творчеству писателей и поэтов;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Расширение и углубление запаса знаний учащихся по предметам;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 любознательности, настойчивости, трудолюбия, самостоятельности в приобретении знаний; 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Апробация новых технологий, которые учителя используют в своей работе, новых форм организации школьного урока;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Демонстрация возросших способностей педагогов, их творчество, мастерство и зрелость своего профессионализма;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Совершенствование банка педагогических технологий для развития учащихся в области науки, техники, художественного творчества;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Привлечение учащихся к активной демонстрации своих достижений по предмету;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Демонстрация достижений МО учителей гуманитарного цикла с использованием информационных технологий;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Организация и порядок проведения предметной методической недели.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      Каждый учитель проводит не менее одного тематического мероприятия или открытого урока по теме самообразования.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      По результатам недели проводится заседание МО учителей гуманитарного цикла.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>В проведении методической недели приняли активное участие учителя русского языка и литературы, крымскотатарского языка и литературы, английского языка и их ученики. Методическая неделя прошла в атмосфере творчества, сотрудничества и показала высокую результативность работы педагогов школы. Учителя интересно, разнообразно, нетрадиционно определили форму участия в предметной методической неделе. Педагогами были выбраны формы работы, обеспечивающие наиболее эффективную реализацию целей и задач предметной методической недели и заявленной темы: открытые уроки, внеклассные мероприятия, которые позволили привлечь к активной творческой деятельности учителей и классных руководителей, организовать продуктивное взаимодействие учителей и учащихся.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Методическая неделя учителей гуманитарного цикла прошла в соответствии с целью и задачами, поставленными перед началом ее проведения. Каждый день недели был направлен на то, чтобы максимально заинтересовать учащихся, создать условия для нравственного, интеллектуального и эмоционального самовыражения школьника, а также показать коммуникабельность и умение сотрудничать со сверстниками.</w:t>
        <w:br/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 xml:space="preserve">       Мероприятия недели проводились согласно разработанному плану (план проведения предметной недели прилагается).  Программа проведения предметной недели отразила различные формы и методы учебной деятельности. Для активизации мыслительной деятельности учащихся были проведены открытые уроки, конкурсы, викторины и внеклассные мероприятия.</w:t>
      </w:r>
    </w:p>
    <w:p>
      <w:pPr>
        <w:pStyle w:val="Normal"/>
        <w:spacing w:lineRule="auto" w:line="240"/>
        <w:ind w:left="567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проведения недели предметов гуманитарного цикла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15.03.21 – 19.03.21</w:t>
      </w:r>
    </w:p>
    <w:tbl>
      <w:tblPr>
        <w:tblStyle w:val="a3"/>
        <w:tblW w:w="945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00"/>
        <w:gridCol w:w="2177"/>
        <w:gridCol w:w="820"/>
        <w:gridCol w:w="1019"/>
        <w:gridCol w:w="2266"/>
        <w:gridCol w:w="1775"/>
      </w:tblGrid>
      <w:tr>
        <w:trPr/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Дата проведения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Предмет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Класс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 xml:space="preserve">№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урока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Тема урока или мероприятия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Ответственные</w:t>
            </w:r>
          </w:p>
        </w:tc>
      </w:tr>
      <w:tr>
        <w:trPr>
          <w:trHeight w:val="360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15.03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5-11кл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 урок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Открытие предметной недели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Члены МО</w:t>
            </w:r>
          </w:p>
        </w:tc>
      </w:tr>
      <w:tr>
        <w:trPr>
          <w:trHeight w:val="1095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15.03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Английский язык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2кл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4 урок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Брейн-ринг «Весёлый английский»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Шиян М.В.</w:t>
            </w:r>
          </w:p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Абдусаттарова С.А.</w:t>
            </w:r>
          </w:p>
        </w:tc>
      </w:tr>
      <w:tr>
        <w:trPr>
          <w:trHeight w:val="390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16.03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Русский язык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7кл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7 урок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Лингвистическая игра «Грамотеи»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Воронина А.П.</w:t>
            </w:r>
          </w:p>
        </w:tc>
      </w:tr>
      <w:tr>
        <w:trPr/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17.03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Английский язык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5кл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3 урок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Открытый урок «Времена года и погода»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Абдусаттарова С.А,</w:t>
            </w:r>
          </w:p>
        </w:tc>
      </w:tr>
      <w:tr>
        <w:trPr>
          <w:trHeight w:val="420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17.03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Английский язык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8кл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5 урок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Открытый урок «Река Темза»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Шиян М.В.</w:t>
            </w:r>
          </w:p>
        </w:tc>
      </w:tr>
      <w:tr>
        <w:trPr>
          <w:trHeight w:val="120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17.03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Крымскотатарский язык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6-10кл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6 урок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Викторина «Биз билемиз» («Мы знаем»)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Сеит-Меметова Э.А.</w:t>
            </w:r>
          </w:p>
        </w:tc>
      </w:tr>
      <w:tr>
        <w:trPr>
          <w:trHeight w:val="555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17.03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Русский язык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5кл</w:t>
            </w:r>
          </w:p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7 урок</w:t>
            </w:r>
          </w:p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Урок-игра «Знатоки русского языка»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Манина Т.Н.</w:t>
            </w:r>
          </w:p>
        </w:tc>
      </w:tr>
      <w:tr>
        <w:trPr>
          <w:trHeight w:val="825" w:hRule="atLeast"/>
        </w:trPr>
        <w:tc>
          <w:tcPr>
            <w:tcW w:w="140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19.03</w:t>
            </w:r>
          </w:p>
        </w:tc>
        <w:tc>
          <w:tcPr>
            <w:tcW w:w="2177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Литература</w:t>
            </w:r>
          </w:p>
        </w:tc>
        <w:tc>
          <w:tcPr>
            <w:tcW w:w="820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5-11кл</w:t>
            </w:r>
          </w:p>
        </w:tc>
        <w:tc>
          <w:tcPr>
            <w:tcW w:w="1019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в течение недели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Конкурс рисунков «Мой любимый литературный герой»</w:t>
            </w:r>
          </w:p>
        </w:tc>
        <w:tc>
          <w:tcPr>
            <w:tcW w:w="1775" w:type="dxa"/>
            <w:tcBorders/>
          </w:tcPr>
          <w:p>
            <w:pPr>
              <w:pStyle w:val="Normal"/>
              <w:widowControl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Члены МО</w:t>
            </w:r>
          </w:p>
        </w:tc>
      </w:tr>
    </w:tbl>
    <w:p>
      <w:pPr>
        <w:pStyle w:val="Normal"/>
        <w:spacing w:lineRule="auto" w:line="2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shd w:fill="FFFFFF" w:val="clear"/>
        </w:rPr>
        <w:t>День первый.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В этот день была оформлена выставка </w:t>
      </w:r>
      <w:r>
        <w:rPr>
          <w:rFonts w:ascii="Times New Roman" w:hAnsi="Times New Roman"/>
          <w:sz w:val="24"/>
          <w:szCs w:val="24"/>
        </w:rPr>
        <w:t>«Писатели - юбиляры - 2021 года», которая напомнила о лучших авторах отечественной и мировой литературы, вызвала у читателей желание поразмышлять о личности, деятельности и судьбе писателей, шире познакомились с их творчеством. А любители английского языка выпустили интересную стенгазету.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Также 15 марта учителя английского языка Абдусаттарова С.А. и Шиян М.В. провели внеклассное мероприятие «Веселый английский» для учащихся 2 класса. Во время мероприятия ребята повторили и закрепили изученный материал.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Ученики были разделены на две команды, каждая из которых выполняла задания на время. Задания были несложные, но все же требовали знания языка на уровне 2 класса.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Цель - стимулировать повышение интереса учащихся к изучению иностранного языка и стране изучаемого языка.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Задачи: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- Расширить словарный запас учащихся;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- Активизация и закрепление лексики по пройденным темам;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- Воспитание умения работать в команде, чувства взаимопомощи.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 </w:t>
      </w:r>
      <w:r>
        <w:rPr/>
        <w:t>В результате ученикам 2 класса были вручены грамоты. </w:t>
      </w:r>
      <w:r>
        <w:rPr/>
        <w:drawing>
          <wp:inline distT="0" distB="0" distL="0" distR="0">
            <wp:extent cx="14605" cy="14605"/>
            <wp:effectExtent l="0" t="0" r="0" b="0"/>
            <wp:docPr id="1" name="Рисунок 2" descr="Хочу такой сайт">
              <a:hlinkClick xmlns:a="http://schemas.openxmlformats.org/drawingml/2006/main" r:id="rId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Хочу такой сайт">
                      <a:hlinkClick r:id="rId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День второй 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color w:val="000000"/>
        </w:rPr>
      </w:pPr>
      <w:r>
        <w:rPr/>
        <w:t xml:space="preserve">Лингвистическая игра «Грамотеи». Этот праздник провела учитель русского языка Воронина А.П., целью которого было воспитывать интерес к языкознанию, прививать уважительное отношение к русскому языку, </w:t>
      </w:r>
      <w:r>
        <w:rPr>
          <w:color w:val="000000"/>
        </w:rPr>
        <w:t xml:space="preserve">способствовать преодолению у учащихся психологического барьера перед «скучной» и «трудной» наукой, расширять кругозор и любознательность. </w:t>
      </w:r>
      <w:r>
        <w:rPr>
          <w:color w:val="000000"/>
          <w:shd w:fill="F5F5F5" w:val="clear"/>
        </w:rPr>
        <w:t>Во время мероприятия в классе царила атмосфера сотрудничества, взаимопомощи, доброжелательности. Мероприятие носит большое познавательное, воспитывающее и развивающее значение. Учащиеся будут с большим уважением относиться к русскому литературному языку, будут стараться следить за своей речью, грамотно и правильно употреблять слова.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В этот же день учитель английского языка Шиян М.В. провела открытый урок по теме «Река Темза». Учащиеся 8 класса подготовили доклады и презентации о реке Темзе и о достопримечательностях Лондона. Кроме того, учащиеся подготовили кроссворд и викторину, с помощью которых проверили и закрепили свои знания по страноведению по теме «Что ты знаешь о Великобритании».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 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Открытый урок в 5 классе провела также учитель английского языка Абдусаттарова С.А. Учащиеся повторили и закрепили свои знания по теме «Времена года». В ходе открытого урока ученики участвовали в конкурсах, отвечали на загадки о временах года, разгадывали кроссворды и закрепили лексику по данной теме.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День третий </w:t>
      </w:r>
    </w:p>
    <w:p>
      <w:pPr>
        <w:pStyle w:val="NormalWeb"/>
        <w:shd w:val="clear" w:color="auto" w:fill="FFFFFF"/>
        <w:spacing w:beforeAutospacing="0" w:before="0" w:afterAutospacing="0" w:after="0"/>
        <w:rPr>
          <w:color w:val="555555"/>
        </w:rPr>
      </w:pPr>
      <w:r>
        <w:rPr/>
        <w:t xml:space="preserve">Викторина «Биз билемиз» («Мы знаем»), проведённая учителем крымскотатарского языка Сеит-Меметовой Э.А., объединила учащихся 6-10 классов. Целью данного мероприятия было </w:t>
      </w:r>
      <w:r>
        <w:rPr>
          <w:color w:val="000000"/>
          <w:shd w:fill="FFFFFF" w:val="clear"/>
        </w:rPr>
        <w:t>расширение лингвистического кругозора школьников, их творческих возможностей, воспитание языкового чутья, повышение общей языковой культуры.</w:t>
      </w: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 </w:t>
      </w:r>
      <w:r>
        <w:rPr>
          <w:color w:val="000000"/>
          <w:shd w:fill="F5F5F5" w:val="clear"/>
        </w:rPr>
        <w:t xml:space="preserve">Для проведения мероприятия были использованы экран, проектор, презентация, раздаточный иллюстративный материал, рефлексивные листы, фрагменты музыкальных произведений. </w:t>
      </w:r>
      <w:r>
        <w:rPr>
          <w:color w:val="000000"/>
          <w:shd w:fill="FFFFFF" w:val="clear"/>
        </w:rPr>
        <w:t>Данный праздник подарил школьникам много эмоций, знаний о крымскотатарском языке, да и ребята сами побывали в роли артистов, выполняя различные задания. Поощрительными призами были сладости.</w:t>
      </w:r>
    </w:p>
    <w:p>
      <w:pPr>
        <w:pStyle w:val="NormalWeb"/>
        <w:shd w:val="clear" w:color="auto" w:fill="FFFFFF"/>
        <w:spacing w:beforeAutospacing="0" w:before="0" w:afterAutospacing="0" w:after="150"/>
        <w:rPr/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bCs/>
          <w:color w:val="000000"/>
        </w:rPr>
      </w:pPr>
      <w:r>
        <w:rPr/>
        <w:t>В этот же день много гостей было и на игре «Знатоки русского языка», которую провела учитель русского языка Манина Т.Н. в 5 классе.</w:t>
      </w:r>
      <w:r>
        <w:rPr>
          <w:rFonts w:cs="Arial" w:ascii="Arial" w:hAnsi="Arial"/>
          <w:color w:val="000000"/>
          <w:sz w:val="36"/>
          <w:szCs w:val="36"/>
          <w:shd w:fill="F5F5F5" w:val="clear"/>
        </w:rPr>
        <w:t xml:space="preserve"> </w:t>
      </w:r>
      <w:r>
        <w:rPr>
          <w:color w:val="000000"/>
          <w:shd w:fill="F5F5F5" w:val="clear"/>
        </w:rPr>
        <w:t>В игру были включены задания на повторение изученного материала и активизацию опорных знаний, систематизацию имеющихся знаний детей в самостоятельной деятельности, занимательные вопросы, лингвистические задачи, требующие логического рассуждения. Каждое задание было нацелено на воспитание настойчивости, воли, целеустремленности. Дети с удовольствием проявляли любознательность, активность, самостоятельность.</w:t>
      </w:r>
      <w:r>
        <w:rPr/>
        <w:t xml:space="preserve"> </w:t>
      </w:r>
      <w:r>
        <w:rPr>
          <w:color w:val="000000"/>
          <w:shd w:fill="F5F5F5" w:val="clear"/>
        </w:rPr>
        <w:t>Каждый участник внес свой вклад в проведение мероприятия: это презентация, тематические рисунки, стихотворения о русском языке. </w:t>
      </w:r>
    </w:p>
    <w:p>
      <w:pPr>
        <w:pStyle w:val="Normal"/>
        <w:tabs>
          <w:tab w:val="clear" w:pos="708"/>
          <w:tab w:val="left" w:pos="5812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5812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День пятый </w:t>
      </w:r>
    </w:p>
    <w:p>
      <w:pPr>
        <w:pStyle w:val="Normal"/>
        <w:tabs>
          <w:tab w:val="clear" w:pos="708"/>
          <w:tab w:val="left" w:pos="5812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i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fill="FFFFFF" w:val="clear"/>
        </w:rPr>
        <w:t>Конкурс рисунков на тему «Мой любимый литературный герой» провели члены МО и учитель ИЗО Оманова С.Х. Была сделана выставка этих рисунков.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b/>
          <w:bCs/>
          <w:color w:val="000000"/>
        </w:rPr>
        <w:t>Выводы: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</w:rPr>
        <w:t>При подготовке мероприятий и разработке заданий учитывались возрастные особенности детей, каждое мероприятие было нацелено на реализацию поставленных целей.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color w:val="000000"/>
        </w:rPr>
      </w:pPr>
      <w:r>
        <w:rPr>
          <w:color w:val="000000"/>
        </w:rPr>
        <w:t>Предметная неделя позволила учащимся раскрыть свой творческий потенциал. Учащиеся показали хорошие знания предметных ЗУН, умения применять знания в разных ситуациях, взаимовыручку, неординарное решение трудных вопросов.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color w:val="000000"/>
        </w:rPr>
        <w:t>Неделя выявила наиболее активных учащихся. Они показали не только любознательность, артистизм, но и большую активность и самостоятельность. Можно с уверенностью сказать, что предметная неделя прошла в атмосфере творчества, сотрудничества и показала высокую результативность работы учителей МО гуманитарного цикла.</w:t>
      </w:r>
    </w:p>
    <w:p>
      <w:pPr>
        <w:pStyle w:val="NormalWeb"/>
        <w:shd w:val="clear" w:color="auto" w:fill="FFFFFF"/>
        <w:spacing w:beforeAutospacing="0" w:before="0" w:afterAutospacing="0" w:after="150"/>
        <w:rPr>
          <w:color w:val="000000"/>
        </w:rPr>
      </w:pPr>
      <w:r>
        <w:rPr>
          <w:b/>
          <w:bCs/>
          <w:color w:val="000000"/>
        </w:rPr>
        <w:t>Рекомендации: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Autospacing="1" w:after="0"/>
        <w:jc w:val="both"/>
        <w:rPr>
          <w:rFonts w:cs="Calibri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4"/>
          <w:szCs w:val="24"/>
        </w:rPr>
        <w:t>Отметить в работе учителей гуманитарного цикла высокую активность, умение использовать современные технологии ведения как урока, так и внеклассного мероприятия;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="0"/>
        <w:jc w:val="both"/>
        <w:rPr>
          <w:rFonts w:cs="Calibri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Больше внимания уделить взаимопосещаемости уроков и внеурочных 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мероприятий;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="0" w:afterAutospacing="1"/>
        <w:jc w:val="both"/>
        <w:rPr>
          <w:rFonts w:cs="Calibri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4"/>
          <w:szCs w:val="24"/>
        </w:rPr>
        <w:t>Рекомендовать учителям гуманитарного цикла использовать различные формы и методы для обобщения и распространения положительного педагогического опыта творчески работающих учителей.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ahoma" w:hAnsi="Tahoma" w:cs="Tahoma"/>
          <w:color w:val="555555"/>
          <w:sz w:val="21"/>
          <w:szCs w:val="21"/>
        </w:rPr>
      </w:pPr>
      <w:r>
        <w:rPr>
          <w:rFonts w:cs="Tahoma" w:ascii="Tahoma" w:hAnsi="Tahoma"/>
          <w:color w:val="555555"/>
          <w:sz w:val="21"/>
          <w:szCs w:val="21"/>
        </w:rPr>
        <w:t> </w:t>
      </w:r>
    </w:p>
    <w:p>
      <w:pPr>
        <w:pStyle w:val="C6"/>
        <w:shd w:val="clear" w:color="auto" w:fill="FFFFFF"/>
        <w:spacing w:beforeAutospacing="0" w:before="0" w:afterAutospacing="0" w:after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color w:val="000000"/>
        </w:rPr>
        <w:t>Руководитель МО гуманитарного цикла  __________ / Сеит-Меметова Э.А./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Tahoma" w:hAnsi="Tahoma" w:cs="Tahoma"/>
          <w:color w:val="555555"/>
          <w:sz w:val="21"/>
          <w:szCs w:val="21"/>
        </w:rPr>
      </w:pPr>
      <w:r>
        <w:rPr>
          <w:rFonts w:cs="Tahoma" w:ascii="Tahoma" w:hAnsi="Tahoma"/>
          <w:color w:val="555555"/>
          <w:sz w:val="21"/>
          <w:szCs w:val="21"/>
        </w:rPr>
      </w:r>
    </w:p>
    <w:p>
      <w:pPr>
        <w:pStyle w:val="Normal"/>
        <w:spacing w:lineRule="auto" w:line="240"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17ec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0" w:customStyle="1">
    <w:name w:val="c0"/>
    <w:basedOn w:val="DefaultParagraphFont"/>
    <w:qFormat/>
    <w:rsid w:val="007a06e9"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447f8e"/>
    <w:rPr>
      <w:rFonts w:ascii="Tahoma" w:hAnsi="Tahoma" w:eastAsia="Times New Roman" w:cs="Tahoma"/>
      <w:sz w:val="16"/>
      <w:szCs w:val="16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5f2a1a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C6" w:customStyle="1">
    <w:name w:val="c6"/>
    <w:basedOn w:val="Normal"/>
    <w:qFormat/>
    <w:rsid w:val="007a06e9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447f8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dc17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Application>LibreOffice/7.0.3.1$Windows_X86_64 LibreOffice_project/d7547858d014d4cf69878db179d326fc3483e082</Application>
  <Pages>4</Pages>
  <Words>1094</Words>
  <Characters>7629</Characters>
  <CharactersWithSpaces>8662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2021-03-25T16:04:00Z</dcterms:created>
  <dc:creator>Z3nUr</dc:creator>
  <dc:description/>
  <dc:language>ru-RU</dc:language>
  <cp:lastModifiedBy>Николай Козлов</cp:lastModifiedBy>
  <dcterms:modified xsi:type="dcterms:W3CDTF">2021-04-01T08:25:57Z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