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8169910"/>
            <wp:effectExtent l="0" t="0" r="0" b="0"/>
            <wp:wrapNone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FFFFFF"/>
          <w:sz w:val="28"/>
          <w:szCs w:val="28"/>
        </w:rPr>
        <w:t>Положение о совещании при директоре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FFFFFF"/>
          <w:sz w:val="28"/>
          <w:szCs w:val="28"/>
        </w:rPr>
        <w:t>Муниципального бюджетного общеобразовательного учреждения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FFFFFF"/>
          <w:sz w:val="28"/>
          <w:szCs w:val="28"/>
        </w:rPr>
        <w:t>"Абрикосовская школа" Кировского района Республики Крым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 w:cs="Times New Roman"/>
          <w:b/>
          <w:b/>
          <w:bCs/>
          <w:color w:val="FFFFF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FFFFFF"/>
          <w:sz w:val="28"/>
          <w:szCs w:val="28"/>
        </w:rPr>
      </w:r>
    </w:p>
    <w:p>
      <w:pPr>
        <w:pStyle w:val="ListParagraph"/>
        <w:numPr>
          <w:ilvl w:val="0"/>
          <w:numId w:val="2"/>
        </w:numPr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color w:val="FFFFFF"/>
          <w:sz w:val="28"/>
          <w:szCs w:val="28"/>
        </w:rPr>
        <w:t>ОБЩИЕ ПОЛОЖЕНИЯ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FFFFFF"/>
          <w:sz w:val="28"/>
          <w:szCs w:val="28"/>
        </w:rPr>
        <w:t>Настоящее положение разработано в соответствии с Законом РФ от 29.12.2012 №273-ФЗ «Об образовании в Российской Федерации», Уставом школы.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pacing w:val="2"/>
          <w:sz w:val="28"/>
          <w:szCs w:val="28"/>
        </w:rPr>
        <w:t>Управление школой осуществляется на основе сочетания самоуправ</w:t>
        <w:softHyphen/>
      </w:r>
      <w:r>
        <w:rPr>
          <w:rFonts w:cs="Times New Roman" w:ascii="Times New Roman" w:hAnsi="Times New Roman"/>
          <w:color w:val="FFFFFF"/>
          <w:sz w:val="28"/>
          <w:szCs w:val="28"/>
        </w:rPr>
        <w:t xml:space="preserve">ления коллектива и единоначалия. </w:t>
      </w:r>
      <w:r>
        <w:rPr>
          <w:rFonts w:cs="Times New Roman" w:ascii="Times New Roman" w:hAnsi="Times New Roman"/>
          <w:color w:val="FFFFFF"/>
          <w:spacing w:val="3"/>
          <w:sz w:val="28"/>
          <w:szCs w:val="28"/>
        </w:rPr>
        <w:t>Одной из форм единоначалия является совещание при ди</w:t>
        <w:softHyphen/>
      </w:r>
      <w:r>
        <w:rPr>
          <w:rFonts w:cs="Times New Roman" w:ascii="Times New Roman" w:hAnsi="Times New Roman"/>
          <w:color w:val="FFFFFF"/>
          <w:spacing w:val="-5"/>
          <w:sz w:val="28"/>
          <w:szCs w:val="28"/>
        </w:rPr>
        <w:t>ректоре.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FFFFFF"/>
          <w:sz w:val="28"/>
          <w:szCs w:val="28"/>
        </w:rPr>
        <w:t xml:space="preserve">Данное Положение является локальным актом, регламентирующим деятельность совещания при директоре. </w:t>
      </w:r>
    </w:p>
    <w:p>
      <w:pPr>
        <w:pStyle w:val="Normal"/>
        <w:spacing w:before="0" w:after="200"/>
        <w:ind w:left="780" w:hanging="0"/>
        <w:contextualSpacing/>
        <w:mirrorIndents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</w:r>
    </w:p>
    <w:p>
      <w:pPr>
        <w:pStyle w:val="Normal"/>
        <w:numPr>
          <w:ilvl w:val="0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color w:val="FFFFFF"/>
          <w:sz w:val="28"/>
          <w:szCs w:val="28"/>
        </w:rPr>
        <w:t>ЦЕЛИ И ЗАДАЧИ СОВЕЩАНИЯ ПРИ ДИРЕКТОРЕ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FFFFFF"/>
          <w:sz w:val="28"/>
          <w:szCs w:val="28"/>
        </w:rPr>
        <w:t xml:space="preserve">Осуществление контроля за исполнением законодательства в области образования.              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FFFFFF"/>
          <w:sz w:val="28"/>
          <w:szCs w:val="28"/>
        </w:rPr>
        <w:t>Анализ и экспертная оценка эффективности результатов деятельности педагогических работников.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FFFFFF"/>
          <w:sz w:val="28"/>
          <w:szCs w:val="28"/>
        </w:rPr>
        <w:t>Выявление отрицательных и положительных тенденций организации образовательного процесса, разработка на этой основе предложений по устранению негативных тенденций и распространение педагогического опыта.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FFFFFF"/>
          <w:sz w:val="28"/>
          <w:szCs w:val="28"/>
        </w:rPr>
        <w:t>Контроль за выполнением приказов, распоряжений в Учреждении.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FFFFFF"/>
          <w:sz w:val="28"/>
          <w:szCs w:val="28"/>
        </w:rPr>
        <w:t>Контроль за соблюдением охраны труда и техники безопасности.</w:t>
      </w:r>
    </w:p>
    <w:p>
      <w:pPr>
        <w:pStyle w:val="Normal"/>
        <w:spacing w:before="0" w:after="200"/>
        <w:ind w:left="780" w:hanging="0"/>
        <w:contextualSpacing/>
        <w:mirrorIndents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</w:r>
    </w:p>
    <w:p>
      <w:pPr>
        <w:pStyle w:val="Normal"/>
        <w:numPr>
          <w:ilvl w:val="0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color w:val="FFFFFF"/>
          <w:sz w:val="28"/>
          <w:szCs w:val="28"/>
        </w:rPr>
        <w:t>СОСТАВ И ОРГАНИЗАЦИЯ РАБОТЫ СОВЕЩАНИЯ ПРИ ДИРЕКТОРЕ.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 xml:space="preserve">  </w:t>
      </w:r>
      <w:r>
        <w:rPr>
          <w:rFonts w:cs="Times New Roman" w:ascii="Times New Roman" w:hAnsi="Times New Roman"/>
          <w:color w:val="FFFFFF"/>
          <w:sz w:val="28"/>
          <w:szCs w:val="28"/>
        </w:rPr>
        <w:t>На совещании при директоре, в зависимости от рассматриваемых вопросов, присутствуют: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>члены администрации школы;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color w:val="FFFFFF"/>
        </w:rPr>
      </w:pPr>
      <w:r>
        <w:rPr>
          <w:rFonts w:cs="Times New Roman" w:ascii="Times New Roman" w:hAnsi="Times New Roman"/>
          <w:color w:val="FFFFFF"/>
          <w:sz w:val="28"/>
          <w:szCs w:val="28"/>
        </w:rPr>
        <w:t>педагогический коллектив;</w:t>
      </w:r>
      <w:r>
        <w:br w:type="page"/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FFFFFF"/>
        </w:rPr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библиотекарь;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педагоги дополнительного образования;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педагог-психолог.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 совещании могут быть приглашены: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медицинские работники школы;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представители учреждений здравоохранения;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представители аппарата районного управления образования;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учителя-предметники, работающие по совместительству в данном учреждении;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технический персонал школы;</w:t>
      </w:r>
    </w:p>
    <w:p>
      <w:pPr>
        <w:pStyle w:val="Normal"/>
        <w:numPr>
          <w:ilvl w:val="1"/>
          <w:numId w:val="1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представители родительской общественности.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При рассмотрении вопросов, связанных с узкой спецификой, на совещании могут присутствовать те лица из числа работников, которых данный вопрос касается.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Совещание проходит в соответствии с планом работы школы.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Продолжительность совещания не более 1,5 часов. 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bookmarkStart w:id="0" w:name="_GoBack"/>
      <w:r>
        <w:rPr>
          <w:rFonts w:cs="Times New Roman" w:ascii="Times New Roman" w:hAnsi="Times New Roman"/>
          <w:sz w:val="28"/>
          <w:szCs w:val="28"/>
        </w:rPr>
        <w:t>Председатель собрания – директор школы. Секретарь педагогического совета является секретарем совещания при директоре.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Вопросы контроля и инспектирования готовятся к совещанию </w:t>
      </w:r>
      <w:bookmarkEnd w:id="0"/>
      <w:r>
        <w:rPr>
          <w:rFonts w:cs="Times New Roman" w:ascii="Times New Roman" w:hAnsi="Times New Roman"/>
          <w:sz w:val="28"/>
          <w:szCs w:val="28"/>
        </w:rPr>
        <w:t>директором, его заместителями, отчёты – членами коллектива.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 основании рекомендаций, выводов по рассматриваемым вопросам директором школы издаётся приказ.</w:t>
      </w:r>
    </w:p>
    <w:p>
      <w:pPr>
        <w:pStyle w:val="Normal"/>
        <w:numPr>
          <w:ilvl w:val="0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ДОКУМЕНТЫ СОВЕЩАНИЯ.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Совещание при директоре оформляется протоколом.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Секретарь собирает материалы, справки заместителей директора, отчёты членов коллектива.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Все документы хранятся в папке.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Протокол подписывается директором школы и секретарем.</w:t>
      </w:r>
    </w:p>
    <w:p>
      <w:pPr>
        <w:pStyle w:val="Normal"/>
        <w:numPr>
          <w:ilvl w:val="1"/>
          <w:numId w:val="2"/>
        </w:numPr>
        <w:suppressAutoHyphens w:val="false"/>
        <w:spacing w:before="0" w:after="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Срок хранения документов – 5 лет.</w:t>
      </w:r>
    </w:p>
    <w:p>
      <w:pPr>
        <w:pStyle w:val="Normal"/>
        <w:spacing w:before="0" w:after="20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200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</w:t>
      </w:r>
      <w:r>
        <w:rPr>
          <w:rFonts w:cs="Times New Roman" w:ascii="Times New Roman" w:hAnsi="Times New Roman"/>
          <w:sz w:val="28"/>
          <w:szCs w:val="28"/>
        </w:rPr>
        <w:tab/>
        <w:t xml:space="preserve">Срок действия положения не ограничен. При изменении законодательства, в акт вносятся изменения в установленном законом порядке. 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8"/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20845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SimSun" w:cs="Calibri" w:asciiTheme="minorHAnsi" w:hAnsiTheme="minorHAnsi"/>
      <w:color w:val="auto"/>
      <w:kern w:val="2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6053b6"/>
    <w:rPr>
      <w:rFonts w:ascii="Segoe UI" w:hAnsi="Segoe UI" w:eastAsia="SimSun" w:cs="Segoe UI"/>
      <w:kern w:val="2"/>
      <w:sz w:val="18"/>
      <w:szCs w:val="18"/>
      <w:lang w:eastAsia="ar-S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8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6f4ab1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5"/>
    <w:uiPriority w:val="99"/>
    <w:semiHidden/>
    <w:unhideWhenUsed/>
    <w:qFormat/>
    <w:rsid w:val="006053b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LibreOffice/5.4.5.1$Windows_X86_64 LibreOffice_project/79c9829dd5d8054ec39a82dc51cd9eff340dbee8</Application>
  <Pages>3</Pages>
  <Words>333</Words>
  <Characters>2462</Characters>
  <CharactersWithSpaces>2765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2018-01-14T14:06:00Z</dcterms:created>
  <dc:creator>школы Директор</dc:creator>
  <dc:description/>
  <dc:language>ru-RU</dc:language>
  <cp:lastModifiedBy/>
  <cp:lastPrinted>2018-03-17T12:25:00Z</cp:lastPrinted>
  <dcterms:modified xsi:type="dcterms:W3CDTF">2018-03-19T20:39:04Z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