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68" w:before="0" w:after="0"/>
        <w:ind w:left="284" w:hanging="284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870575" cy="8074025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0575" cy="8074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68" w:before="0" w:after="0"/>
        <w:ind w:left="284" w:hanging="284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68" w:before="0" w:after="0"/>
        <w:ind w:left="284" w:hanging="284"/>
        <w:jc w:val="center"/>
        <w:rPr>
          <w:sz w:val="24"/>
          <w:szCs w:val="24"/>
        </w:rPr>
      </w:pPr>
      <w:r>
        <w:rPr/>
      </w:r>
      <w:r>
        <w:br w:type="page"/>
      </w:r>
    </w:p>
    <w:p>
      <w:pPr>
        <w:pStyle w:val="Normal"/>
        <w:spacing w:lineRule="auto" w:line="268" w:before="0" w:after="0"/>
        <w:ind w:left="284" w:hanging="284"/>
        <w:jc w:val="center"/>
        <w:rPr>
          <w:sz w:val="24"/>
          <w:szCs w:val="24"/>
        </w:rPr>
      </w:pPr>
      <w:r>
        <w:rPr/>
      </w:r>
    </w:p>
    <w:p>
      <w:pPr>
        <w:pStyle w:val="Normal"/>
        <w:numPr>
          <w:ilvl w:val="2"/>
          <w:numId w:val="4"/>
        </w:numPr>
        <w:spacing w:before="0"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>развивать творческие способности;</w:t>
      </w:r>
    </w:p>
    <w:p>
      <w:pPr>
        <w:pStyle w:val="Normal"/>
        <w:numPr>
          <w:ilvl w:val="2"/>
          <w:numId w:val="4"/>
        </w:numPr>
        <w:spacing w:before="0"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подготовиться к продолжению образования и сознательному выбору профессии. </w:t>
      </w:r>
    </w:p>
    <w:p>
      <w:pPr>
        <w:pStyle w:val="Normal"/>
        <w:spacing w:lineRule="auto" w:line="249" w:before="0" w:after="0"/>
        <w:ind w:left="284" w:hanging="284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49" w:before="0" w:after="0"/>
        <w:ind w:left="284" w:hanging="284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3. Порядок формирования групп для организации факультативных учебных предметов </w:t>
      </w:r>
    </w:p>
    <w:p>
      <w:pPr>
        <w:pStyle w:val="Normal"/>
        <w:numPr>
          <w:ilvl w:val="1"/>
          <w:numId w:val="3"/>
        </w:numPr>
        <w:tabs>
          <w:tab w:val="left" w:pos="567" w:leader="none"/>
        </w:tabs>
        <w:spacing w:before="0" w:after="0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Факультативные учебные предметы не являются обязательными для обучающихся и организуются по тем предметам и направлениям, которые они выбрали из предложенного школой перечня. </w:t>
      </w:r>
    </w:p>
    <w:p>
      <w:pPr>
        <w:pStyle w:val="Normal"/>
        <w:numPr>
          <w:ilvl w:val="1"/>
          <w:numId w:val="3"/>
        </w:numPr>
        <w:tabs>
          <w:tab w:val="left" w:pos="567" w:leader="none"/>
        </w:tabs>
        <w:spacing w:before="0" w:after="0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Перечень факультативных учебных предметов на каждый год формируется исходя из пожеланий обучающихся, родителей (законных представителей) и наличия реальных возможностей школы. </w:t>
      </w:r>
    </w:p>
    <w:p>
      <w:pPr>
        <w:pStyle w:val="Normal"/>
        <w:numPr>
          <w:ilvl w:val="1"/>
          <w:numId w:val="3"/>
        </w:numPr>
        <w:tabs>
          <w:tab w:val="left" w:pos="567" w:leader="none"/>
        </w:tabs>
        <w:spacing w:before="0" w:after="0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В группы для проведения факультативных учебных предметов зачисляются обучающиеся на принципах добровольности. </w:t>
      </w:r>
    </w:p>
    <w:p>
      <w:pPr>
        <w:pStyle w:val="Normal"/>
        <w:numPr>
          <w:ilvl w:val="1"/>
          <w:numId w:val="3"/>
        </w:numPr>
        <w:tabs>
          <w:tab w:val="left" w:pos="567" w:leader="none"/>
        </w:tabs>
        <w:spacing w:before="0" w:after="0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Группы для проведения факультативных учебных предметов, как правило, комплектуются из одного или параллельных классов и являются группами постоянного состава. </w:t>
      </w:r>
    </w:p>
    <w:p>
      <w:pPr>
        <w:pStyle w:val="Normal"/>
        <w:numPr>
          <w:ilvl w:val="1"/>
          <w:numId w:val="3"/>
        </w:numPr>
        <w:tabs>
          <w:tab w:val="left" w:pos="567" w:leader="none"/>
        </w:tabs>
        <w:spacing w:before="0" w:after="0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Число групп для факультативных учебных предметов определяется в пределах общего количества часов на эти занятия, устанавливаемых в школе на основе действующего учебного плана. </w:t>
      </w:r>
    </w:p>
    <w:p>
      <w:pPr>
        <w:pStyle w:val="Normal"/>
        <w:numPr>
          <w:ilvl w:val="1"/>
          <w:numId w:val="3"/>
        </w:numPr>
        <w:tabs>
          <w:tab w:val="left" w:pos="567" w:leader="none"/>
        </w:tabs>
        <w:spacing w:before="0" w:after="0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Наполняемость групп определяется в зависимости от специфики факультативных учебных предметов, но не менее 10 обучающихся в группе. </w:t>
      </w:r>
    </w:p>
    <w:p>
      <w:pPr>
        <w:pStyle w:val="Normal"/>
        <w:numPr>
          <w:ilvl w:val="1"/>
          <w:numId w:val="3"/>
        </w:numPr>
        <w:tabs>
          <w:tab w:val="left" w:pos="567" w:leader="none"/>
        </w:tabs>
        <w:spacing w:before="0" w:after="0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При комплектовании групп для изучения факультативных учебных предметов не допускается проведение отборочных испытаний и проверок. </w:t>
      </w:r>
    </w:p>
    <w:p>
      <w:pPr>
        <w:pStyle w:val="Normal"/>
        <w:numPr>
          <w:ilvl w:val="1"/>
          <w:numId w:val="3"/>
        </w:numPr>
        <w:tabs>
          <w:tab w:val="left" w:pos="567" w:leader="none"/>
        </w:tabs>
        <w:spacing w:lineRule="auto" w:line="264" w:before="0" w:after="0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Факультативные учебные предметы ведут учителя школы или приглашенные специалисты, имеющие соответствующую подготовку в данной образовательной области. </w:t>
      </w:r>
    </w:p>
    <w:p>
      <w:pPr>
        <w:pStyle w:val="Normal"/>
        <w:spacing w:lineRule="auto" w:line="264" w:before="0" w:after="0"/>
        <w:ind w:left="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64" w:before="0" w:after="0"/>
        <w:ind w:left="0" w:hanging="0"/>
        <w:rPr>
          <w:sz w:val="24"/>
          <w:szCs w:val="24"/>
        </w:rPr>
      </w:pPr>
      <w:r>
        <w:rPr>
          <w:b/>
          <w:sz w:val="24"/>
          <w:szCs w:val="24"/>
        </w:rPr>
        <w:t xml:space="preserve">4. Порядок организации работы факультативных учебных предметов. </w:t>
      </w:r>
    </w:p>
    <w:p>
      <w:pPr>
        <w:pStyle w:val="Normal"/>
        <w:numPr>
          <w:ilvl w:val="1"/>
          <w:numId w:val="2"/>
        </w:numPr>
        <w:spacing w:before="0" w:after="0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Факультативный учебный предмет может быть рассчитан не менее чем на 34 часа. </w:t>
      </w:r>
    </w:p>
    <w:p>
      <w:pPr>
        <w:pStyle w:val="Normal"/>
        <w:numPr>
          <w:ilvl w:val="1"/>
          <w:numId w:val="2"/>
        </w:numPr>
        <w:spacing w:before="0" w:after="0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Часы, выделяемые на факультативные учебные предметы, входят в максимальный объем учебной нагрузки обучающегося. </w:t>
      </w:r>
    </w:p>
    <w:p>
      <w:pPr>
        <w:pStyle w:val="Normal"/>
        <w:numPr>
          <w:ilvl w:val="1"/>
          <w:numId w:val="2"/>
        </w:numPr>
        <w:spacing w:before="0" w:after="0"/>
        <w:ind w:left="426" w:hanging="426"/>
        <w:rPr>
          <w:sz w:val="24"/>
          <w:szCs w:val="24"/>
        </w:rPr>
      </w:pPr>
      <w:r>
        <w:rPr>
          <w:sz w:val="24"/>
          <w:szCs w:val="24"/>
        </w:rPr>
        <w:t>Заместитель директора по УВР составляет расписание факультативных учебных предметов в соответствии с требованиями СанПиН. 4.4.</w:t>
      </w:r>
      <w:r>
        <w:rPr>
          <w:rFonts w:eastAsia="Arial" w:cs="Arial" w:ascii="Arial" w:hAnsi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Календарно-тематический план факультативного курса на текущий учебный год утверждается директором ОУ или его заместителем, курирующим данный предмет, после согласования на МО учителей- предметников. </w:t>
      </w:r>
    </w:p>
    <w:p>
      <w:pPr>
        <w:pStyle w:val="Normal"/>
        <w:spacing w:before="0"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>4.5.</w:t>
      </w:r>
      <w:r>
        <w:rPr>
          <w:rFonts w:eastAsia="Arial" w:cs="Arial" w:ascii="Arial" w:hAnsi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Оценки по итогам работ обучающихся на факультативных занятиях не выставляются. </w:t>
      </w:r>
    </w:p>
    <w:p>
      <w:pPr>
        <w:pStyle w:val="Normal"/>
        <w:spacing w:lineRule="auto" w:line="259" w:before="0" w:after="0"/>
        <w:ind w:left="284" w:hanging="284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5. Ведение документации. </w:t>
      </w:r>
    </w:p>
    <w:p>
      <w:pPr>
        <w:pStyle w:val="Normal"/>
        <w:numPr>
          <w:ilvl w:val="1"/>
          <w:numId w:val="5"/>
        </w:numPr>
        <w:spacing w:before="0" w:after="0"/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Для фиксирования проведенных факультативных учебных предметов, их содержания, посещаемости обучающихся учителем ведется журнал факультативных учебных предметов. </w:t>
      </w:r>
    </w:p>
    <w:p>
      <w:pPr>
        <w:pStyle w:val="Normal"/>
        <w:numPr>
          <w:ilvl w:val="1"/>
          <w:numId w:val="5"/>
        </w:numPr>
        <w:spacing w:before="0" w:after="0"/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В журнале указываются следующие данные: </w:t>
      </w:r>
    </w:p>
    <w:p>
      <w:pPr>
        <w:pStyle w:val="Normal"/>
        <w:spacing w:before="0" w:after="0"/>
        <w:ind w:left="0" w:hanging="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rFonts w:eastAsia="Arial" w:cs="Arial" w:ascii="Arial" w:hAnsi="Arial"/>
          <w:sz w:val="24"/>
          <w:szCs w:val="24"/>
        </w:rPr>
        <w:t xml:space="preserve"> </w:t>
      </w:r>
      <w:r>
        <w:rPr>
          <w:sz w:val="24"/>
          <w:szCs w:val="24"/>
        </w:rPr>
        <w:t>название факультативного учебного предмета;</w:t>
      </w:r>
    </w:p>
    <w:p>
      <w:pPr>
        <w:pStyle w:val="Normal"/>
        <w:spacing w:before="0" w:after="0"/>
        <w:ind w:left="0" w:hanging="0"/>
        <w:rPr>
          <w:sz w:val="24"/>
          <w:szCs w:val="24"/>
        </w:rPr>
      </w:pPr>
      <w:r>
        <w:rPr>
          <w:sz w:val="24"/>
          <w:szCs w:val="24"/>
        </w:rPr>
        <w:t>- Ф.И.О. учителя, ведущего вышеуказанный предмет;</w:t>
      </w:r>
    </w:p>
    <w:p>
      <w:pPr>
        <w:pStyle w:val="Normal"/>
        <w:spacing w:before="0" w:after="0"/>
        <w:ind w:left="0" w:hanging="0"/>
        <w:rPr>
          <w:sz w:val="24"/>
          <w:szCs w:val="24"/>
        </w:rPr>
      </w:pPr>
      <w:r>
        <w:rPr>
          <w:sz w:val="24"/>
          <w:szCs w:val="24"/>
        </w:rPr>
        <w:t>-дата проведения занятий;</w:t>
      </w:r>
    </w:p>
    <w:p>
      <w:pPr>
        <w:pStyle w:val="Normal"/>
        <w:spacing w:before="0" w:after="0"/>
        <w:ind w:left="0" w:hanging="0"/>
        <w:rPr>
          <w:sz w:val="24"/>
          <w:szCs w:val="24"/>
        </w:rPr>
      </w:pPr>
      <w:r>
        <w:rPr>
          <w:sz w:val="24"/>
          <w:szCs w:val="24"/>
        </w:rPr>
        <w:t xml:space="preserve">- тема проведенного занятия в соответствии с календарно-тематическим планом; </w:t>
      </w:r>
    </w:p>
    <w:p>
      <w:pPr>
        <w:pStyle w:val="Normal"/>
        <w:spacing w:before="0" w:after="0"/>
        <w:ind w:left="0" w:hanging="0"/>
        <w:rPr>
          <w:sz w:val="24"/>
          <w:szCs w:val="24"/>
        </w:rPr>
      </w:pPr>
      <w:r>
        <w:rPr>
          <w:sz w:val="24"/>
          <w:szCs w:val="24"/>
        </w:rPr>
        <w:t xml:space="preserve">- фиксируются посещение занятий обучающимися. </w:t>
      </w:r>
    </w:p>
    <w:p>
      <w:pPr>
        <w:pStyle w:val="Normal"/>
        <w:spacing w:before="0"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>5.3. По окончании прохождения программного материала после записи последней темы делается запись:</w:t>
      </w:r>
      <w:r>
        <w:rPr>
          <w:i/>
          <w:sz w:val="24"/>
          <w:szCs w:val="24"/>
        </w:rPr>
        <w:t xml:space="preserve"> «запланировано _____ часов, проведено  ____  часов, программный материал пройден». </w:t>
      </w:r>
    </w:p>
    <w:p>
      <w:pPr>
        <w:pStyle w:val="Normal"/>
        <w:spacing w:lineRule="auto" w:line="249" w:before="0" w:after="0"/>
        <w:ind w:left="284" w:hanging="284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49" w:before="0" w:after="0"/>
        <w:ind w:left="284" w:hanging="284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6. Элективные учебные предметы, курсы, дисциплины (модули) </w:t>
      </w:r>
    </w:p>
    <w:p>
      <w:pPr>
        <w:pStyle w:val="Normal"/>
        <w:spacing w:before="0"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6.1. Элективные учебные предметы, курсы, дисциплины (модули), обязательные для посещения обучающимися, составляют компонент образовательного учреждения учебного плана и являются важной содержательной частью предпрофильной подготовки и профильного обучения. Элективные учебные предметы призваны удовлетворять индивидуальные образовательные интересы, потребности и склонности обучающихся, являясь важным средством построения индивидуальных образовательных программ в профильной школе. </w:t>
      </w:r>
    </w:p>
    <w:p>
      <w:pPr>
        <w:pStyle w:val="Normal"/>
        <w:spacing w:lineRule="auto" w:line="249" w:before="0" w:after="0"/>
        <w:ind w:left="284" w:hanging="284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49" w:before="0" w:after="0"/>
        <w:ind w:left="284" w:hanging="284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7. Виды и задачи элективных учебных предметов, курсов, дисциплин (модулей) </w:t>
      </w:r>
    </w:p>
    <w:p>
      <w:pPr>
        <w:pStyle w:val="Normal"/>
        <w:spacing w:before="0"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>7.1.</w:t>
      </w:r>
      <w:r>
        <w:rPr>
          <w:rFonts w:eastAsia="Arial" w:cs="Arial" w:ascii="Arial" w:hAnsi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К элективным учебным предметам в предпрофильной подготовке относятся: </w:t>
      </w:r>
    </w:p>
    <w:p>
      <w:pPr>
        <w:pStyle w:val="Normal"/>
        <w:numPr>
          <w:ilvl w:val="0"/>
          <w:numId w:val="1"/>
        </w:numPr>
        <w:spacing w:before="0"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предметно-ориентированные; </w:t>
      </w:r>
    </w:p>
    <w:p>
      <w:pPr>
        <w:pStyle w:val="Normal"/>
        <w:spacing w:before="0"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Задачи элективных учебных предметов данного вида: создать условия обучающимся для реализации личных познавательных интересов в выбранной им образовательной области; выявить готовность обучающихся изучать предмет на повышенном уровне; создать условия для сдачи экзамена по выбору. </w:t>
      </w:r>
    </w:p>
    <w:p>
      <w:pPr>
        <w:pStyle w:val="Normal"/>
        <w:numPr>
          <w:ilvl w:val="0"/>
          <w:numId w:val="1"/>
        </w:numPr>
        <w:spacing w:before="0"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межпредметные (ориентационные) </w:t>
      </w:r>
    </w:p>
    <w:p>
      <w:pPr>
        <w:pStyle w:val="Normal"/>
        <w:spacing w:before="0"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Задачи элективных учебных предметов данного вида: сформировать у обучающихся способность ориентироваться в мире современных профессий, познакомить обучающихся на практике со спецификой типичных видов деятельности, соответствующих наиболее распространённым профессиям; осуществлять поддержку мотивации к будущему профилю обучения. </w:t>
      </w:r>
    </w:p>
    <w:p>
      <w:pPr>
        <w:pStyle w:val="Normal"/>
        <w:spacing w:before="0"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>7.2.</w:t>
      </w:r>
      <w:r>
        <w:rPr>
          <w:rFonts w:eastAsia="Arial" w:cs="Arial" w:ascii="Arial" w:hAnsi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К элективным учебным предметам, курсам для профильного обучения относятся: </w:t>
      </w:r>
    </w:p>
    <w:p>
      <w:pPr>
        <w:pStyle w:val="Normal"/>
        <w:numPr>
          <w:ilvl w:val="0"/>
          <w:numId w:val="1"/>
        </w:numPr>
        <w:spacing w:lineRule="auto" w:line="264" w:before="0"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курсы - «надстройки» профильного учебного предмета. Задача курсов данного вида: обеспечить повышенный уровень изучения профильных предметов. </w:t>
      </w:r>
    </w:p>
    <w:p>
      <w:pPr>
        <w:pStyle w:val="Normal"/>
        <w:numPr>
          <w:ilvl w:val="0"/>
          <w:numId w:val="1"/>
        </w:numPr>
        <w:spacing w:before="0"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курсы, направленные на развитие содержания одного из базовых предметов. </w:t>
      </w:r>
    </w:p>
    <w:p>
      <w:pPr>
        <w:pStyle w:val="Normal"/>
        <w:spacing w:before="0"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Задача курсов данного вида: создать условия обучающемуся в профильном классе для подготовки к ЕГЭ на повышенном уровне по базовому предмету. </w:t>
      </w:r>
    </w:p>
    <w:p>
      <w:pPr>
        <w:pStyle w:val="Normal"/>
        <w:numPr>
          <w:ilvl w:val="0"/>
          <w:numId w:val="1"/>
        </w:numPr>
        <w:spacing w:before="0"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курсы, направленные на обеспечение межпредметных связей Задача курсов данного вида: создать условия для изучения смежных учебных предметов на профильном уровне. </w:t>
      </w:r>
    </w:p>
    <w:p>
      <w:pPr>
        <w:pStyle w:val="Normal"/>
        <w:spacing w:lineRule="auto" w:line="259" w:before="0" w:after="0"/>
        <w:ind w:left="284" w:hanging="284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49" w:before="0" w:after="0"/>
        <w:ind w:left="284" w:hanging="284"/>
        <w:jc w:val="left"/>
        <w:rPr>
          <w:sz w:val="24"/>
          <w:szCs w:val="24"/>
        </w:rPr>
      </w:pPr>
      <w:r>
        <w:rPr>
          <w:b/>
          <w:sz w:val="24"/>
          <w:szCs w:val="24"/>
        </w:rPr>
        <w:t>8.</w:t>
      </w:r>
      <w:r>
        <w:rPr>
          <w:rFonts w:eastAsia="Arial" w:cs="Arial" w:ascii="Arial" w:hAnsi="Arial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Организация работы элективных учебных предметов, курсов, дисциплин (модулей) </w:t>
      </w:r>
    </w:p>
    <w:p>
      <w:pPr>
        <w:pStyle w:val="Normal"/>
        <w:numPr>
          <w:ilvl w:val="1"/>
          <w:numId w:val="7"/>
        </w:numPr>
        <w:spacing w:before="0" w:after="0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По продолжительности элективные учебные предметы, курсы могут быть долгосрочными (34 ч) и краткосрочными (от 6 до 17 часов). </w:t>
      </w:r>
    </w:p>
    <w:p>
      <w:pPr>
        <w:pStyle w:val="Normal"/>
        <w:numPr>
          <w:ilvl w:val="1"/>
          <w:numId w:val="7"/>
        </w:numPr>
        <w:spacing w:before="0" w:after="0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Содержание элективных учебных предметов не дублирует содержания предметов, обязательных для изучения. </w:t>
      </w:r>
    </w:p>
    <w:p>
      <w:pPr>
        <w:pStyle w:val="Normal"/>
        <w:numPr>
          <w:ilvl w:val="1"/>
          <w:numId w:val="7"/>
        </w:numPr>
        <w:spacing w:before="0" w:after="0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Элективные учебные предметы реализуют учебную программу, прошедшую экспертизу методического Совета и утверждённую директором школы. </w:t>
      </w:r>
    </w:p>
    <w:p>
      <w:pPr>
        <w:pStyle w:val="Normal"/>
        <w:numPr>
          <w:ilvl w:val="1"/>
          <w:numId w:val="7"/>
        </w:numPr>
        <w:spacing w:before="0" w:after="0"/>
        <w:ind w:left="426" w:hanging="426"/>
        <w:rPr>
          <w:sz w:val="24"/>
          <w:szCs w:val="24"/>
        </w:rPr>
      </w:pPr>
      <w:r>
        <w:rPr>
          <w:sz w:val="24"/>
          <w:szCs w:val="24"/>
        </w:rPr>
        <w:t>Методическое обеспечение элективного учебного предмета, курса включает в себя:</w:t>
      </w:r>
    </w:p>
    <w:p>
      <w:pPr>
        <w:pStyle w:val="ListParagraph"/>
        <w:numPr>
          <w:ilvl w:val="0"/>
          <w:numId w:val="8"/>
        </w:numPr>
        <w:spacing w:before="0" w:after="0"/>
        <w:ind w:left="709" w:hanging="36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программу; учебно-тематическое планирование; </w:t>
      </w:r>
    </w:p>
    <w:p>
      <w:pPr>
        <w:pStyle w:val="ListParagraph"/>
        <w:numPr>
          <w:ilvl w:val="0"/>
          <w:numId w:val="8"/>
        </w:numPr>
        <w:spacing w:before="0" w:after="0"/>
        <w:ind w:left="709" w:hanging="360"/>
        <w:contextualSpacing/>
        <w:rPr>
          <w:sz w:val="24"/>
          <w:szCs w:val="24"/>
        </w:rPr>
      </w:pPr>
      <w:r>
        <w:rPr>
          <w:sz w:val="24"/>
          <w:szCs w:val="24"/>
        </w:rPr>
        <w:t>учебную литературу для обучающихся;</w:t>
      </w:r>
    </w:p>
    <w:p>
      <w:pPr>
        <w:pStyle w:val="ListParagraph"/>
        <w:numPr>
          <w:ilvl w:val="0"/>
          <w:numId w:val="8"/>
        </w:numPr>
        <w:spacing w:before="0" w:after="0"/>
        <w:ind w:left="709" w:hanging="36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систему творческих и методических наработок учителя и творческих работ школьников и другие педагогические средства, а также необходимое оборудование. </w:t>
      </w:r>
    </w:p>
    <w:p>
      <w:pPr>
        <w:pStyle w:val="Normal"/>
        <w:spacing w:before="0" w:after="0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8.5 Часы, выделяемые на элективные учебные предметы, курсы входят в максимальный объем учебной нагрузки обучающегося. </w:t>
      </w:r>
    </w:p>
    <w:p>
      <w:pPr>
        <w:pStyle w:val="Normal"/>
        <w:spacing w:before="0" w:after="0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8.6. Заместитель директора по УВР составляет расписание элективных учебных предметов, курсов по выбору с учетом требований СанПиН. </w:t>
      </w:r>
    </w:p>
    <w:p>
      <w:pPr>
        <w:pStyle w:val="Normal"/>
        <w:spacing w:before="0" w:after="0"/>
        <w:ind w:left="284" w:hanging="284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before="0" w:after="0"/>
        <w:ind w:left="284" w:hanging="284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9. Условия оценивания элективных учебных предметов, курсов, дисциплин (модулей) </w:t>
      </w:r>
    </w:p>
    <w:p>
      <w:pPr>
        <w:pStyle w:val="Normal"/>
        <w:spacing w:before="0" w:after="0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9.1. Элективный учебный предмет оценивается отметкой «зачтено», если ученик выполнил зачётную работу, предусмотренную программой курса: подготовил проект, выполнил творческую или исследовательскую работу, реферат, тест, сконструировал макет или прибор и др. в соответствии с требованиями, изложенными в пояснительной записке программного курса. </w:t>
      </w:r>
    </w:p>
    <w:p>
      <w:pPr>
        <w:pStyle w:val="Normal"/>
        <w:spacing w:before="0" w:after="0"/>
        <w:ind w:left="426" w:hanging="426"/>
        <w:rPr>
          <w:sz w:val="24"/>
          <w:szCs w:val="24"/>
        </w:rPr>
      </w:pPr>
      <w:r>
        <w:rPr>
          <w:sz w:val="24"/>
          <w:szCs w:val="24"/>
        </w:rPr>
        <w:t>9.2.</w:t>
      </w:r>
      <w:r>
        <w:rPr>
          <w:rFonts w:eastAsia="Arial" w:cs="Arial" w:ascii="Arial" w:hAnsi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Критерии оценивания достижений устанавливаются в пояснительной записке к программе курса и доводятся до сведения обучающихся на первом занятии. Достижения могут быть отмечены и на предметах соответствующего цикла, занесены в портфолио ученика в разделы: проекты, творческие работы и социальная практика. </w:t>
      </w:r>
    </w:p>
    <w:p>
      <w:pPr>
        <w:pStyle w:val="Normal"/>
        <w:spacing w:lineRule="auto" w:line="249" w:before="0" w:after="0"/>
        <w:ind w:left="284" w:hanging="284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49" w:before="0" w:after="0"/>
        <w:ind w:left="284" w:hanging="284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10. Права и обязанности обучающихся </w:t>
      </w:r>
    </w:p>
    <w:p>
      <w:pPr>
        <w:pStyle w:val="Normal"/>
        <w:numPr>
          <w:ilvl w:val="1"/>
          <w:numId w:val="6"/>
        </w:numPr>
        <w:spacing w:before="0" w:after="0"/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Обучающийся имеет право самостоятельного выбора элективных учебных предметов в объеме, определенном учебным планом. </w:t>
      </w:r>
    </w:p>
    <w:p>
      <w:pPr>
        <w:pStyle w:val="Normal"/>
        <w:numPr>
          <w:ilvl w:val="1"/>
          <w:numId w:val="6"/>
        </w:numPr>
        <w:spacing w:before="0" w:after="0"/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Обучающийся имеет право по окончании изучения одного элективного учебного предмета сменить заявленный предмет на другой. </w:t>
      </w:r>
    </w:p>
    <w:p>
      <w:pPr>
        <w:pStyle w:val="Normal"/>
        <w:spacing w:lineRule="auto" w:line="259" w:before="0" w:after="0"/>
        <w:ind w:left="284" w:hanging="284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284" w:hanging="284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11. Ответственность </w:t>
      </w:r>
    </w:p>
    <w:p>
      <w:pPr>
        <w:pStyle w:val="Normal"/>
        <w:spacing w:before="0"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11.1. Учитель несёт ответственность за: </w:t>
      </w:r>
    </w:p>
    <w:p>
      <w:pPr>
        <w:pStyle w:val="Normal"/>
        <w:numPr>
          <w:ilvl w:val="0"/>
          <w:numId w:val="1"/>
        </w:numPr>
        <w:spacing w:before="0" w:after="0"/>
        <w:ind w:left="709" w:hanging="284"/>
        <w:rPr>
          <w:sz w:val="24"/>
          <w:szCs w:val="24"/>
        </w:rPr>
      </w:pPr>
      <w:r>
        <w:rPr>
          <w:sz w:val="24"/>
          <w:szCs w:val="24"/>
        </w:rPr>
        <w:t xml:space="preserve">выполнение программы элективного учебного предмета, курса. </w:t>
      </w:r>
    </w:p>
    <w:p>
      <w:pPr>
        <w:pStyle w:val="Normal"/>
        <w:numPr>
          <w:ilvl w:val="0"/>
          <w:numId w:val="1"/>
        </w:numPr>
        <w:spacing w:before="0" w:after="0"/>
        <w:ind w:left="709" w:hanging="284"/>
        <w:rPr>
          <w:sz w:val="24"/>
          <w:szCs w:val="24"/>
        </w:rPr>
      </w:pPr>
      <w:r>
        <w:rPr>
          <w:sz w:val="24"/>
          <w:szCs w:val="24"/>
        </w:rPr>
        <w:t xml:space="preserve">ведение документации, своевременность и правильность отчетов по элективному учебному предмету, курсу. </w:t>
      </w:r>
    </w:p>
    <w:p>
      <w:pPr>
        <w:pStyle w:val="Normal"/>
        <w:numPr>
          <w:ilvl w:val="0"/>
          <w:numId w:val="1"/>
        </w:numPr>
        <w:spacing w:before="0" w:after="0"/>
        <w:ind w:left="709" w:hanging="284"/>
        <w:rPr>
          <w:sz w:val="24"/>
          <w:szCs w:val="24"/>
        </w:rPr>
      </w:pPr>
      <w:r>
        <w:rPr>
          <w:sz w:val="24"/>
          <w:szCs w:val="24"/>
        </w:rPr>
        <w:t xml:space="preserve">наполняемость группы, обеспечивает посещение элективного учебного предмета, курса обучающимися, выбравшими соответствующий предмет. </w:t>
      </w:r>
    </w:p>
    <w:p>
      <w:pPr>
        <w:pStyle w:val="Normal"/>
        <w:spacing w:lineRule="auto" w:line="259" w:before="0" w:after="0"/>
        <w:ind w:left="284" w:hanging="284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59" w:before="0" w:after="0"/>
        <w:ind w:left="284" w:hanging="284"/>
        <w:rPr>
          <w:sz w:val="24"/>
          <w:szCs w:val="24"/>
        </w:rPr>
      </w:pPr>
      <w:r>
        <w:rPr>
          <w:b/>
          <w:sz w:val="24"/>
          <w:szCs w:val="24"/>
        </w:rPr>
        <w:t>12.</w:t>
      </w:r>
      <w:r>
        <w:rPr>
          <w:rFonts w:eastAsia="Arial" w:cs="Arial" w:ascii="Arial" w:hAnsi="Arial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Ведение документации </w:t>
      </w:r>
    </w:p>
    <w:p>
      <w:pPr>
        <w:pStyle w:val="Normal"/>
        <w:spacing w:before="0" w:after="0"/>
        <w:ind w:left="567" w:hanging="567"/>
        <w:rPr>
          <w:sz w:val="24"/>
          <w:szCs w:val="24"/>
        </w:rPr>
      </w:pPr>
      <w:r>
        <w:rPr>
          <w:sz w:val="24"/>
          <w:szCs w:val="24"/>
        </w:rPr>
        <w:t>12.1.</w:t>
      </w:r>
      <w:r>
        <w:rPr>
          <w:rFonts w:eastAsia="Arial" w:cs="Arial" w:ascii="Arial" w:hAnsi="Arial"/>
          <w:sz w:val="24"/>
          <w:szCs w:val="24"/>
        </w:rPr>
        <w:t xml:space="preserve"> </w:t>
      </w:r>
      <w:r>
        <w:rPr>
          <w:sz w:val="24"/>
          <w:szCs w:val="24"/>
        </w:rPr>
        <w:t>В журнале для элективных учебных предметов, курсов в алфавитном порядке заполняется списочный состав обучающихся, указывается название курса и ФИО преподавателя, ведущего элективный учебный предмет, курс. 12.2.</w:t>
      </w:r>
      <w:r>
        <w:rPr>
          <w:rFonts w:eastAsia="Arial" w:cs="Arial" w:ascii="Arial" w:hAnsi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Ведение журнала элективных учебных предметов, курсов, дисциплин (модулей) осуществляется в соответствии с требованиями по ведению классных журналов. </w:t>
      </w:r>
    </w:p>
    <w:p>
      <w:pPr>
        <w:pStyle w:val="Normal"/>
        <w:spacing w:before="0" w:after="0"/>
        <w:ind w:left="567" w:hanging="567"/>
        <w:rPr>
          <w:sz w:val="24"/>
          <w:szCs w:val="24"/>
        </w:rPr>
      </w:pPr>
      <w:r>
        <w:rPr>
          <w:sz w:val="24"/>
          <w:szCs w:val="24"/>
        </w:rPr>
        <w:t>12.3.</w:t>
      </w:r>
      <w:r>
        <w:rPr>
          <w:rFonts w:eastAsia="Arial" w:cs="Arial" w:ascii="Arial" w:hAnsi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Журнал элективных учебных предметов, курсов хранится у заместителя директора по учебной работе, проверяется администрацией согласно плану внутришкольного контроля. </w:t>
      </w:r>
    </w:p>
    <w:p>
      <w:pPr>
        <w:pStyle w:val="Normal"/>
        <w:spacing w:lineRule="auto" w:line="259" w:before="0" w:after="0"/>
        <w:ind w:left="284" w:hanging="284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59" w:before="0" w:after="0"/>
        <w:ind w:left="284" w:hanging="284"/>
        <w:rPr>
          <w:sz w:val="24"/>
          <w:szCs w:val="24"/>
        </w:rPr>
      </w:pPr>
      <w:r>
        <w:rPr>
          <w:b/>
          <w:sz w:val="24"/>
          <w:szCs w:val="24"/>
        </w:rPr>
        <w:t>13.</w:t>
      </w:r>
      <w:r>
        <w:rPr>
          <w:rFonts w:eastAsia="Arial" w:cs="Arial" w:ascii="Arial" w:hAnsi="Arial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Финансирование </w:t>
      </w:r>
    </w:p>
    <w:p>
      <w:pPr>
        <w:pStyle w:val="Normal"/>
        <w:spacing w:before="0"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13.1. Оплата факультативных, элективных учебных предметов, курсов, дисциплин (модулей) проводятся в соответствии с тарификацией. </w:t>
      </w:r>
    </w:p>
    <w:p>
      <w:pPr>
        <w:pStyle w:val="Normal"/>
        <w:spacing w:lineRule="auto" w:line="259" w:before="0" w:after="0"/>
        <w:ind w:left="284" w:hanging="284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59" w:before="0" w:after="0"/>
        <w:ind w:left="284" w:hanging="284"/>
        <w:rPr>
          <w:sz w:val="24"/>
          <w:szCs w:val="24"/>
        </w:rPr>
      </w:pPr>
      <w:r>
        <w:rPr>
          <w:b/>
          <w:sz w:val="24"/>
          <w:szCs w:val="24"/>
        </w:rPr>
        <w:t xml:space="preserve">14. Руководство и контроль </w:t>
      </w:r>
    </w:p>
    <w:p>
      <w:pPr>
        <w:pStyle w:val="Normal"/>
        <w:spacing w:before="0" w:after="0"/>
        <w:ind w:left="284" w:hanging="284"/>
        <w:rPr/>
      </w:pPr>
      <w:r>
        <w:rPr>
          <w:sz w:val="24"/>
          <w:szCs w:val="24"/>
        </w:rPr>
        <w:t xml:space="preserve">14.1. Руководство и контроль за организацией и проведением факультативных, элективных учебных предметов, курсов, дисциплин (модулей) осуществляет директор школы и его заместитель по учебной работе. </w:t>
      </w:r>
    </w:p>
    <w:sectPr>
      <w:type w:val="nextPage"/>
      <w:pgSz w:w="11906" w:h="16838"/>
      <w:pgMar w:left="1702" w:right="959" w:header="0" w:top="1199" w:footer="0" w:bottom="1189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  <w:font w:name="Segoe UI Symbol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-"/>
      <w:lvlJc w:val="left"/>
      <w:pPr>
        <w:ind w:left="383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7"/>
        <w:rFonts w:cs="Times New Roman"/>
        <w:color w:val="000000"/>
      </w:rPr>
    </w:lvl>
    <w:lvl w:ilvl="1">
      <w:start w:val="1"/>
      <w:numFmt w:val="bullet"/>
      <w:lvlText w:val="o"/>
      <w:lvlJc w:val="left"/>
      <w:pPr>
        <w:ind w:left="1188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cs="Times New Roman"/>
        <w:color w:val="000000"/>
      </w:rPr>
    </w:lvl>
    <w:lvl w:ilvl="2">
      <w:start w:val="1"/>
      <w:numFmt w:val="bullet"/>
      <w:lvlText w:val="▪"/>
      <w:lvlJc w:val="left"/>
      <w:pPr>
        <w:ind w:left="1908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cs="Times New Roman"/>
        <w:color w:val="000000"/>
      </w:rPr>
    </w:lvl>
    <w:lvl w:ilvl="3">
      <w:start w:val="1"/>
      <w:numFmt w:val="bullet"/>
      <w:lvlText w:val="•"/>
      <w:lvlJc w:val="left"/>
      <w:pPr>
        <w:ind w:left="2628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cs="Times New Roman"/>
        <w:color w:val="000000"/>
      </w:rPr>
    </w:lvl>
    <w:lvl w:ilvl="4">
      <w:start w:val="1"/>
      <w:numFmt w:val="bullet"/>
      <w:lvlText w:val="o"/>
      <w:lvlJc w:val="left"/>
      <w:pPr>
        <w:ind w:left="3348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cs="Times New Roman"/>
        <w:color w:val="000000"/>
      </w:rPr>
    </w:lvl>
    <w:lvl w:ilvl="5">
      <w:start w:val="1"/>
      <w:numFmt w:val="bullet"/>
      <w:lvlText w:val="▪"/>
      <w:lvlJc w:val="left"/>
      <w:pPr>
        <w:ind w:left="4068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cs="Times New Roman"/>
        <w:color w:val="000000"/>
      </w:rPr>
    </w:lvl>
    <w:lvl w:ilvl="6">
      <w:start w:val="1"/>
      <w:numFmt w:val="bullet"/>
      <w:lvlText w:val="•"/>
      <w:lvlJc w:val="left"/>
      <w:pPr>
        <w:ind w:left="4788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cs="Times New Roman"/>
        <w:color w:val="000000"/>
      </w:rPr>
    </w:lvl>
    <w:lvl w:ilvl="7">
      <w:start w:val="1"/>
      <w:numFmt w:val="bullet"/>
      <w:lvlText w:val="o"/>
      <w:lvlJc w:val="left"/>
      <w:pPr>
        <w:ind w:left="5508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cs="Times New Roman"/>
        <w:color w:val="000000"/>
      </w:rPr>
    </w:lvl>
    <w:lvl w:ilvl="8">
      <w:start w:val="1"/>
      <w:numFmt w:val="bullet"/>
      <w:lvlText w:val="▪"/>
      <w:lvlJc w:val="left"/>
      <w:pPr>
        <w:ind w:left="6228" w:hanging="0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cs="Times New Roman"/>
        <w:color w:val="000000"/>
      </w:rPr>
    </w:lvl>
  </w:abstractNum>
  <w:abstractNum w:abstractNumId="2">
    <w:lvl w:ilvl="0">
      <w:start w:val="4"/>
      <w:numFmt w:val="decimal"/>
      <w:lvlText w:val="%1"/>
      <w:lvlJc w:val="left"/>
      <w:pPr>
        <w:ind w:left="36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1">
      <w:start w:val="1"/>
      <w:numFmt w:val="decimal"/>
      <w:lvlText w:val="%1.%2."/>
      <w:lvlJc w:val="left"/>
      <w:pPr>
        <w:ind w:left="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144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16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288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360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32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04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576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</w:abstractNum>
  <w:abstractNum w:abstractNumId="3">
    <w:lvl w:ilvl="0">
      <w:start w:val="3"/>
      <w:numFmt w:val="decimal"/>
      <w:lvlText w:val="%1"/>
      <w:lvlJc w:val="left"/>
      <w:pPr>
        <w:ind w:left="36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1">
      <w:start w:val="1"/>
      <w:numFmt w:val="decimal"/>
      <w:lvlText w:val="%1.%2."/>
      <w:lvlJc w:val="left"/>
      <w:pPr>
        <w:ind w:left="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144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16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288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360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32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04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576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</w:abstractNum>
  <w:abstractNum w:abstractNumId="4">
    <w:lvl w:ilvl="0">
      <w:start w:val="1"/>
      <w:numFmt w:val="bullet"/>
      <w:lvlText w:val="•"/>
      <w:lvlJc w:val="left"/>
      <w:pPr>
        <w:ind w:left="360" w:hanging="0"/>
      </w:pPr>
      <w:rPr>
        <w:rFonts w:ascii="Arial" w:hAnsi="Arial" w:cs="Arial" w:hint="default"/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cs="Arial"/>
        <w:color w:val="000000"/>
      </w:rPr>
    </w:lvl>
    <w:lvl w:ilvl="1">
      <w:start w:val="1"/>
      <w:numFmt w:val="bullet"/>
      <w:lvlText w:val="o"/>
      <w:lvlJc w:val="left"/>
      <w:pPr>
        <w:ind w:left="530" w:hanging="0"/>
      </w:pPr>
      <w:rPr>
        <w:rFonts w:ascii="Segoe UI Symbol" w:hAnsi="Segoe UI Symbol" w:cs="Segoe UI Symbol" w:hint="default"/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cs="Segoe UI Symbol"/>
        <w:color w:val="000000"/>
      </w:rPr>
    </w:lvl>
    <w:lvl w:ilvl="2">
      <w:start w:val="1"/>
      <w:numFmt w:val="bullet"/>
      <w:lvlText w:val="•"/>
      <w:lvlJc w:val="left"/>
      <w:pPr>
        <w:ind w:left="720" w:hanging="0"/>
      </w:pPr>
      <w:rPr>
        <w:rFonts w:ascii="Arial" w:hAnsi="Arial" w:cs="Aria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7"/>
        <w:rFonts w:cs="Arial"/>
        <w:color w:val="000000"/>
      </w:rPr>
    </w:lvl>
    <w:lvl w:ilvl="3">
      <w:start w:val="1"/>
      <w:numFmt w:val="bullet"/>
      <w:lvlText w:val="•"/>
      <w:lvlJc w:val="left"/>
      <w:pPr>
        <w:ind w:left="1421" w:hanging="0"/>
      </w:pPr>
      <w:rPr>
        <w:rFonts w:ascii="Arial" w:hAnsi="Arial" w:cs="Arial" w:hint="default"/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cs="Arial"/>
        <w:color w:val="000000"/>
      </w:rPr>
    </w:lvl>
    <w:lvl w:ilvl="4">
      <w:start w:val="1"/>
      <w:numFmt w:val="bullet"/>
      <w:lvlText w:val="o"/>
      <w:lvlJc w:val="left"/>
      <w:pPr>
        <w:ind w:left="2141" w:hanging="0"/>
      </w:pPr>
      <w:rPr>
        <w:rFonts w:ascii="Segoe UI Symbol" w:hAnsi="Segoe UI Symbol" w:cs="Segoe UI Symbol" w:hint="default"/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cs="Segoe UI Symbol"/>
        <w:color w:val="000000"/>
      </w:rPr>
    </w:lvl>
    <w:lvl w:ilvl="5">
      <w:start w:val="1"/>
      <w:numFmt w:val="bullet"/>
      <w:lvlText w:val="▪"/>
      <w:lvlJc w:val="left"/>
      <w:pPr>
        <w:ind w:left="2861" w:hanging="0"/>
      </w:pPr>
      <w:rPr>
        <w:rFonts w:ascii="Segoe UI Symbol" w:hAnsi="Segoe UI Symbol" w:cs="Segoe UI Symbol" w:hint="default"/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cs="Segoe UI Symbol"/>
        <w:color w:val="000000"/>
      </w:rPr>
    </w:lvl>
    <w:lvl w:ilvl="6">
      <w:start w:val="1"/>
      <w:numFmt w:val="bullet"/>
      <w:lvlText w:val="•"/>
      <w:lvlJc w:val="left"/>
      <w:pPr>
        <w:ind w:left="3581" w:hanging="0"/>
      </w:pPr>
      <w:rPr>
        <w:rFonts w:ascii="Arial" w:hAnsi="Arial" w:cs="Arial" w:hint="default"/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cs="Arial"/>
        <w:color w:val="000000"/>
      </w:rPr>
    </w:lvl>
    <w:lvl w:ilvl="7">
      <w:start w:val="1"/>
      <w:numFmt w:val="bullet"/>
      <w:lvlText w:val="o"/>
      <w:lvlJc w:val="left"/>
      <w:pPr>
        <w:ind w:left="4301" w:hanging="0"/>
      </w:pPr>
      <w:rPr>
        <w:rFonts w:ascii="Segoe UI Symbol" w:hAnsi="Segoe UI Symbol" w:cs="Segoe UI Symbol" w:hint="default"/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cs="Segoe UI Symbol"/>
        <w:color w:val="000000"/>
      </w:rPr>
    </w:lvl>
    <w:lvl w:ilvl="8">
      <w:start w:val="1"/>
      <w:numFmt w:val="bullet"/>
      <w:lvlText w:val="▪"/>
      <w:lvlJc w:val="left"/>
      <w:pPr>
        <w:ind w:left="5021" w:hanging="0"/>
      </w:pPr>
      <w:rPr>
        <w:rFonts w:ascii="Segoe UI Symbol" w:hAnsi="Segoe UI Symbol" w:cs="Segoe UI Symbol" w:hint="default"/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cs="Segoe UI Symbol"/>
        <w:color w:val="000000"/>
      </w:rPr>
    </w:lvl>
  </w:abstractNum>
  <w:abstractNum w:abstractNumId="5">
    <w:lvl w:ilvl="0">
      <w:start w:val="5"/>
      <w:numFmt w:val="decimal"/>
      <w:lvlText w:val="%1"/>
      <w:lvlJc w:val="left"/>
      <w:pPr>
        <w:ind w:left="36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1">
      <w:start w:val="1"/>
      <w:numFmt w:val="decimal"/>
      <w:lvlText w:val="%1.%2."/>
      <w:lvlJc w:val="left"/>
      <w:pPr>
        <w:ind w:left="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145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17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289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361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33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05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577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</w:abstractNum>
  <w:abstractNum w:abstractNumId="6">
    <w:lvl w:ilvl="0">
      <w:start w:val="10"/>
      <w:numFmt w:val="decimal"/>
      <w:lvlText w:val="%1"/>
      <w:lvlJc w:val="left"/>
      <w:pPr>
        <w:ind w:left="36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1">
      <w:start w:val="1"/>
      <w:numFmt w:val="decimal"/>
      <w:lvlText w:val="%1.%2."/>
      <w:lvlJc w:val="left"/>
      <w:pPr>
        <w:ind w:left="1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109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181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253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325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397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469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541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</w:abstractNum>
  <w:abstractNum w:abstractNumId="7">
    <w:lvl w:ilvl="0">
      <w:start w:val="8"/>
      <w:numFmt w:val="decimal"/>
      <w:lvlText w:val="%1"/>
      <w:lvlJc w:val="left"/>
      <w:pPr>
        <w:ind w:left="360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1">
      <w:start w:val="1"/>
      <w:numFmt w:val="decimal"/>
      <w:lvlText w:val="%1.%2."/>
      <w:lvlJc w:val="left"/>
      <w:pPr>
        <w:ind w:left="1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1099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1819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2539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3259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3979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4699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5419" w:hanging="0"/>
      </w:pPr>
      <w:rPr>
        <w:dstrike w:val="false"/>
        <w:strike w:val="false"/>
        <w:vertAlign w:val="baseline"/>
        <w:position w:val="0"/>
        <w:sz w:val="27"/>
        <w:sz w:val="27"/>
        <w:i w:val="false"/>
        <w:u w:val="none" w:color="000000"/>
        <w:b w:val="false"/>
        <w:szCs w:val="27"/>
        <w:rFonts w:eastAsia="Times New Roman" w:cs="Times New Roman"/>
        <w:color w:val="000000"/>
      </w:rPr>
    </w:lvl>
  </w:abstractNum>
  <w:abstractNum w:abstractNumId="8"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14"/>
      <w:ind w:left="29" w:hanging="10"/>
      <w:jc w:val="both"/>
    </w:pPr>
    <w:rPr>
      <w:rFonts w:ascii="Times New Roman" w:hAnsi="Times New Roman" w:eastAsia="Times New Roman" w:cs="Times New Roman"/>
      <w:color w:val="000000"/>
      <w:kern w:val="0"/>
      <w:sz w:val="27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c3155c"/>
    <w:rPr>
      <w:rFonts w:ascii="Segoe UI" w:hAnsi="Segoe UI" w:eastAsia="Times New Roman" w:cs="Segoe UI"/>
      <w:color w:val="000000"/>
      <w:sz w:val="18"/>
      <w:szCs w:val="18"/>
    </w:rPr>
  </w:style>
  <w:style w:type="character" w:styleId="ListLabel1">
    <w:name w:val="ListLabel 1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4"/>
      <w:sz w:val="24"/>
      <w:szCs w:val="27"/>
      <w:u w:val="none" w:color="000000"/>
      <w:vertAlign w:val="baseline"/>
    </w:rPr>
  </w:style>
  <w:style w:type="character" w:styleId="ListLabel2">
    <w:name w:val="ListLabel 2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3">
    <w:name w:val="ListLabel 3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4">
    <w:name w:val="ListLabel 4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5">
    <w:name w:val="ListLabel 5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6">
    <w:name w:val="ListLabel 6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7">
    <w:name w:val="ListLabel 7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8">
    <w:name w:val="ListLabel 8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9">
    <w:name w:val="ListLabel 9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10">
    <w:name w:val="ListLabel 1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7"/>
      <w:u w:val="none" w:color="000000"/>
      <w:vertAlign w:val="baseline"/>
    </w:rPr>
  </w:style>
  <w:style w:type="character" w:styleId="ListLabel11">
    <w:name w:val="ListLabel 1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12">
    <w:name w:val="ListLabel 1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13">
    <w:name w:val="ListLabel 1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14">
    <w:name w:val="ListLabel 1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15">
    <w:name w:val="ListLabel 1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16">
    <w:name w:val="ListLabel 1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17">
    <w:name w:val="ListLabel 1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18">
    <w:name w:val="ListLabel 1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19">
    <w:name w:val="ListLabel 1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20">
    <w:name w:val="ListLabel 2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7"/>
      <w:u w:val="none" w:color="000000"/>
      <w:vertAlign w:val="baseline"/>
    </w:rPr>
  </w:style>
  <w:style w:type="character" w:styleId="ListLabel21">
    <w:name w:val="ListLabel 2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22">
    <w:name w:val="ListLabel 2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23">
    <w:name w:val="ListLabel 2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24">
    <w:name w:val="ListLabel 2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25">
    <w:name w:val="ListLabel 2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26">
    <w:name w:val="ListLabel 2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27">
    <w:name w:val="ListLabel 2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28">
    <w:name w:val="ListLabel 2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29">
    <w:name w:val="ListLabel 2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7"/>
      <w:u w:val="none" w:color="000000"/>
      <w:vertAlign w:val="baseline"/>
    </w:rPr>
  </w:style>
  <w:style w:type="character" w:styleId="ListLabel30">
    <w:name w:val="ListLabel 3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31">
    <w:name w:val="ListLabel 3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32">
    <w:name w:val="ListLabel 3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33">
    <w:name w:val="ListLabel 3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34">
    <w:name w:val="ListLabel 3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35">
    <w:name w:val="ListLabel 3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36">
    <w:name w:val="ListLabel 3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37">
    <w:name w:val="ListLabel 37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38">
    <w:name w:val="ListLabel 38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39">
    <w:name w:val="ListLabel 39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4"/>
      <w:sz w:val="24"/>
      <w:szCs w:val="27"/>
      <w:u w:val="none" w:color="000000"/>
      <w:vertAlign w:val="baseline"/>
    </w:rPr>
  </w:style>
  <w:style w:type="character" w:styleId="ListLabel40">
    <w:name w:val="ListLabel 40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41">
    <w:name w:val="ListLabel 41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42">
    <w:name w:val="ListLabel 42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43">
    <w:name w:val="ListLabel 43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44">
    <w:name w:val="ListLabel 44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45">
    <w:name w:val="ListLabel 45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46">
    <w:name w:val="ListLabel 4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47">
    <w:name w:val="ListLabel 4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7"/>
      <w:u w:val="none" w:color="000000"/>
      <w:vertAlign w:val="baseline"/>
    </w:rPr>
  </w:style>
  <w:style w:type="character" w:styleId="ListLabel48">
    <w:name w:val="ListLabel 4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49">
    <w:name w:val="ListLabel 4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50">
    <w:name w:val="ListLabel 5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51">
    <w:name w:val="ListLabel 5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52">
    <w:name w:val="ListLabel 5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53">
    <w:name w:val="ListLabel 5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54">
    <w:name w:val="ListLabel 5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55">
    <w:name w:val="ListLabel 5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56">
    <w:name w:val="ListLabel 5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7"/>
      <w:u w:val="none" w:color="000000"/>
      <w:vertAlign w:val="baseline"/>
    </w:rPr>
  </w:style>
  <w:style w:type="character" w:styleId="ListLabel57">
    <w:name w:val="ListLabel 5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58">
    <w:name w:val="ListLabel 5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59">
    <w:name w:val="ListLabel 5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60">
    <w:name w:val="ListLabel 6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61">
    <w:name w:val="ListLabel 6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62">
    <w:name w:val="ListLabel 6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63">
    <w:name w:val="ListLabel 6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64">
    <w:name w:val="ListLabel 6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65">
    <w:name w:val="ListLabel 6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7"/>
      <w:u w:val="none" w:color="000000"/>
      <w:vertAlign w:val="baseline"/>
    </w:rPr>
  </w:style>
  <w:style w:type="character" w:styleId="ListLabel66">
    <w:name w:val="ListLabel 6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67">
    <w:name w:val="ListLabel 6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68">
    <w:name w:val="ListLabel 6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69">
    <w:name w:val="ListLabel 6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70">
    <w:name w:val="ListLabel 7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71">
    <w:name w:val="ListLabel 7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72">
    <w:name w:val="ListLabel 7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7"/>
      <w:sz w:val="27"/>
      <w:szCs w:val="27"/>
      <w:u w:val="none" w:color="000000"/>
      <w:vertAlign w:val="baseline"/>
    </w:rPr>
  </w:style>
  <w:style w:type="character" w:styleId="ListLabel73">
    <w:name w:val="ListLabel 73"/>
    <w:qFormat/>
    <w:rPr>
      <w:rFonts w:cs="Courier New"/>
    </w:rPr>
  </w:style>
  <w:style w:type="character" w:styleId="ListLabel74">
    <w:name w:val="ListLabel 74"/>
    <w:qFormat/>
    <w:rPr>
      <w:rFonts w:cs="Courier New"/>
    </w:rPr>
  </w:style>
  <w:style w:type="character" w:styleId="ListLabel75">
    <w:name w:val="ListLabel 75"/>
    <w:qFormat/>
    <w:rPr>
      <w:rFonts w:cs="Courier New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bc60d4"/>
    <w:pPr>
      <w:spacing w:before="0" w:after="14"/>
      <w:ind w:left="720" w:hanging="10"/>
      <w:contextualSpacing/>
    </w:pPr>
    <w:rPr/>
  </w:style>
  <w:style w:type="paragraph" w:styleId="BalloonText">
    <w:name w:val="Balloon Text"/>
    <w:basedOn w:val="Normal"/>
    <w:link w:val="a6"/>
    <w:uiPriority w:val="99"/>
    <w:semiHidden/>
    <w:unhideWhenUsed/>
    <w:qFormat/>
    <w:rsid w:val="00c3155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bc60d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LibreOffice/5.4.5.1$Windows_X86_64 LibreOffice_project/79c9829dd5d8054ec39a82dc51cd9eff340dbee8</Application>
  <Pages>5</Pages>
  <Words>958</Words>
  <Characters>7120</Characters>
  <CharactersWithSpaces>8044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2017-10-28T18:36:00Z</dcterms:created>
  <dc:creator>First</dc:creator>
  <dc:description/>
  <dc:language>ru-RU</dc:language>
  <cp:lastModifiedBy/>
  <cp:lastPrinted>2018-03-17T13:22:00Z</cp:lastPrinted>
  <dcterms:modified xsi:type="dcterms:W3CDTF">2018-03-19T17:17:50Z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